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a7a3" w14:textId="a97a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2016 жылғы 5 мамырдағы № 3/18-VI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Жарма аудандық мәслихатының 2014 жылғы 4 сәуірдегі "Жарма аудандық мәслихатының Регламентін бекіту туралы" № 19/165-V (нормативтік құқықтық актілерді мемлекеттік тіркеу Тізілімінде № 3295 болып тіркелген, 2014 жылғы 7 маусымында № 44 (8717) "Қалба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Жарма аудандық мәслихатының 2015 жылғы 14 шілдедегі "Жарма аудандық мәслихатының 2014 жылғы 4 сәуірдегі № 19/165-V "Жарма аудандық мәслихатының регламентін бекіту туралы" шешіміне өзгеріс енгізу туралы" № 29/253-V (нормативтік құқықтық актілерді мемлекеттік тіркеу Тізілімінде № 4106 болып тіркелген, 2015 жылғы 20 тамызында № 65 "Қалба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 ресми жарияланған күннен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