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ec88" w14:textId="60f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Абай ауданының бюджеті туралы" Абай аудандық мәслихатының 2014 жылғы 24 желтоқсандағы № 25/3-V шешіміне өзгерістер енгізу туралы" 2015 жылғы 18 желтоқсандағы № 32/2-V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18 қаңтардағы № 34/3-V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Абай ауданының бюджеті туралы" Абай аудандық мәслихатының 2014 жылғы 24 желтоқсандағы № 25/3-V шешіміне өзгерістер енгізу туралы" 2015 жылғы 18 желтоқсандағы № 32/2-V (нормативтік құқықтық актілерді мемлекеттік тіркеу Тізілімінде № 4305 болып тіркелген, 2016 жылғы 1-7 қаңтардағы № 1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Мұқатакв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Аманғазы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