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b3f0" w14:textId="401b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17 маусымдағы № 3/9-VI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"Абай аудандық мәслихатының регламентін бекіту туралы" Абай аудандық мәслихатының 2014 жылғы 17 сәуірдегі № 20/7-V (нормативтік құқықтық актілерді мемлекеттік тіркеу Тізілімінде № 3350 болып тіркелген, 2014 жылғы 23-31 мамырдағы № 18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"Абай аудандық мәслихатының регламентін бекіту туралы" Абай аудандық мәслихатының 2014 жылғы 17 сәуірдегі № 20/7-V шешіміне өзгеріс енгізу туралы" Абай аудандық мәслихатының 2015 жылғы 13 маусымдағы № 29/7-V (нормативтік құқықтық актілерді мемлекеттік тіркеу Тізілімінде № 4091 болып тіркелген, 2015 жылғы 24-31 тамыздағы № 32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қабылданған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Нұғымаров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Лдибаев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