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b3f0" w14:textId="401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17 маусымдағы № 3/9-VI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"Абай аудандық мәслихатының регламентін бекіту туралы" Абай аудандық мәслихатының 2014 жылғы 17 сәуірдегі № 20/7-V (нормативтік құқықтық актілерді мемлекеттік тіркеу Тізілімінде № 3350 болып тіркелген, 2014 жылғы 23-31 мамырдағы № 18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"Абай аудандық мәслихатының регламентін бекіту туралы" Абай аудандық мәслихатының 2014 жылғы 17 сәуірдегі № 20/7-V шешіміне өзгеріс енгізу туралы" Абай аудандық мәслихатының 2015 жылғы 13 маусымдағы № 29/7-V (нормативтік құқықтық актілерді мемлекеттік тіркеу Тізілімінде № 4091 болып тіркелген, 2015 жылғы 24-31 тамыздағы № 32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қабылданған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Нұғымаров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Лдибаев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