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bf1" w14:textId="5e2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15 наурыздағы № 154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"15"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әкімдіктің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"Риддер қаласының мәдениет, тілдерді дамыту, дене шынықтыру және спорт бөлімі" мемлекеттік мекемесінің Ережесін бекіту туралы" Риддер қаласы әкімдігі 2015 жылғы 14 сәуірдегі № 419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14 мамырда 3945 нөмірімен тіркелді, 2015 жылғы 29 мамырда № 22 "Лениногорская правда газетінде"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"Риддер қаласының шалғайдағы елді мекендерінде тұратын балаларды жалпы білім беретін мектептерге тасымалдаудың схемасы мен тәртібін бекіту туралы" 2015 жылғы 12 маусымдағы № 678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шілдеде 4042 нөмірімен тіркелді, 2015 жылғы 07 тамызда №32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