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582a" w14:textId="bed5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2016 жылғы 7 маусымдағы № 240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2014 жылғы 5 маусымдағы № 271 "Мектепке дейінгі тәрбие мен оқытуға мемлекеттік білім беру тапсырмасын,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2014 жылғы 23 маусымда № 2704 нөмірімен тіркелген, 2014 жылғы 11 шілдеде № 28 (588)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қабылдануына орай, қолданыстағы заңнамаға сай тиісті жұмыстарды жүргізуді ұйымдастыру аудан әкімінің орынбасары Б.Алиповке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