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c88" w14:textId="62b3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2016 жылғы 21 қыркүйектегі № 7-46/VI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2014 жылғы 31 наурызындағы № 29-183/V "Сайрам аудандық мәслихатының 2013 жылғы 24 қыркүйегіндегі № 22-141/V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 (Нормативтік құқықтық актілерді мемлекеттік тіркеу тізілімінде 2014 жылғы 21 сәуірде № 2615 тіркелген, 2014 жылдың 6 мамырдағы "Мәртөбе" және "Пульс Сайрама"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Сайрам аудандық мәслихатының 2014 жылғы 31 қазандағы № 37-239/V "Сайрам аудандық мәслихатының 2013 жылғы 24 қыркүйектегі № 22-141/V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(Нормативтік құқықтық актілерді мемлекеттік тіркеу тізілімінде 2014 жылғы 5 желтоқсанда № 2907 тіркелген, 2014 жылдың 30 желтоқсандағы "Мәртөбе" және "Пульс Сайрама"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