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86f5" w14:textId="5c586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жерде жұмыс істейтін және азаматтық қызметшілер болып табылатын денсаулық сақтау, әлеуметтік қамсыздандыру, білім беру, мәдениет, спорт және ветеринария саласындағы мамандар лауазымдарының тізбесін анықтау туралы" Солтүстік Қазақстан облысы Шал ақын ауданы әкімдігінің 2014 жылғы 28 наурыздағы № 52 қаулысының күшінің жойылғанын тану туралы</w:t>
      </w:r>
    </w:p>
    <w:p>
      <w:pPr>
        <w:spacing w:after="0"/>
        <w:ind w:left="0"/>
        <w:jc w:val="both"/>
      </w:pPr>
      <w:r>
        <w:rPr>
          <w:rFonts w:ascii="Times New Roman"/>
          <w:b w:val="false"/>
          <w:i w:val="false"/>
          <w:color w:val="000000"/>
          <w:sz w:val="28"/>
        </w:rPr>
        <w:t>Солтүстік Қазақстан облысы Шал ақын аудандық әкімдігінің 2016 жылғы 29 қаңтардағы № 21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Заңының </w:t>
      </w:r>
      <w:r>
        <w:rPr>
          <w:rFonts w:ascii="Times New Roman"/>
          <w:b w:val="false"/>
          <w:i w:val="false"/>
          <w:color w:val="000000"/>
          <w:sz w:val="28"/>
        </w:rPr>
        <w:t>43-1 бабына</w:t>
      </w:r>
      <w:r>
        <w:rPr>
          <w:rFonts w:ascii="Times New Roman"/>
          <w:b w:val="false"/>
          <w:i w:val="false"/>
          <w:color w:val="000000"/>
          <w:sz w:val="28"/>
        </w:rPr>
        <w:t xml:space="preserve"> сәйкес Солтүстік Қазақстан облысы Шал ақын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"Ауылдық жерде жұмыс істейтін және азаматтық қызметшілер болып табылатын денсаулық сақтау саласында, әлеуметтік қамсыздандыру, білім беру, мәдениет, спорт және ветеринария саласында мамандары лауазымдарының тізбесін анықтау туралы" Солтүстік Қазақстан Шал ақын ауданы әкімдігінің 2014 жылғы 28 наурыздағы № 52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Солтүстік Қазақстан облысының Әділет департаментінде 2014 жылғы 30 сәуірдегі N 2697 болып тіркелді, "Первое слово" және "Бірінші сөз" газетінде 2014 жылы 14 мамырда жарияланды, </w:t>
      </w:r>
      <w:r>
        <w:br/>
      </w:r>
      <w:r>
        <w:rPr>
          <w:rFonts w:ascii="Times New Roman"/>
          <w:b w:val="false"/>
          <w:i w:val="false"/>
          <w:color w:val="000000"/>
          <w:sz w:val="28"/>
        </w:rPr>
        <w:t>
      </w:t>
      </w:r>
      <w:r>
        <w:rPr>
          <w:rFonts w:ascii="Times New Roman"/>
          <w:b w:val="false"/>
          <w:i w:val="false"/>
          <w:color w:val="000000"/>
          <w:sz w:val="28"/>
        </w:rPr>
        <w:t>2. Осы қаулы қол қойылған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Е.Сағдиев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