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5a3f" w14:textId="ba65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Тайынша ауданы бойынша субсидияланатын басым ауыл шаруашылығы дақылдарын әрбір түрі бойынша оңтайлы себу мерзімдерін белгілеу туралы" Тайынша ауданы әкімдігінің 2016 жылғы 17 маусымдағы № 251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2016 жылғы 14 қыркүйектегі № 364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 жылға арналған Тайынша ауданы бойынша субсидияланатын басым ауыл шаруашылығы дақылдарын әрбір түрі бойынша оңтайлы себу мерзімдерін белгілеу туралы" Тайынша ауданы әкімдігінің 2016 жылғы 17 маусымдағы № 251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2016 жылғы 15 шілдедегі № 3826 тіркелген, 2016 жылғы 5 тамыздағы "Тайынша таңы" және 2016 жылғы 5 тамыздағы "Тайыншинские вести"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