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9f5d" w14:textId="b949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регламентін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2016 жылғы 10 қазандағы N 6-5-7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өзі басқару туралы" 2001 жылғы 23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Жарлығына сәйкес Айыртау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Айыртау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"Айыртау ауданы мәслихатының регламентін бекіту туралы" Айыртау ауданы мәслихатының 2014 жылғы 29 қаңтардағы № 5-22-2 </w:t>
      </w:r>
      <w:r>
        <w:rPr>
          <w:rFonts w:ascii="Times New Roman"/>
          <w:b w:val="false"/>
          <w:i w:val="false"/>
          <w:color w:val="000000"/>
          <w:sz w:val="28"/>
        </w:rPr>
        <w:t>шешімі</w:t>
      </w:r>
      <w:r>
        <w:rPr>
          <w:rFonts w:ascii="Times New Roman"/>
          <w:b w:val="false"/>
          <w:i w:val="false"/>
          <w:color w:val="000000"/>
          <w:sz w:val="28"/>
        </w:rPr>
        <w:t xml:space="preserve"> (Солтүстік Қазақстан облысы Әділет Департаментінде 2014 жылдың 26 ақпанында № 2571 тіркелген) күшін жойды деп танылсын. </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V кезекті </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Байғарин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мәслихаты хатшысының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Р.Тілеубаева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аудандық мәслихатының 2016 жылғы 10 қазан № 6-5-7 шешімімен бекітілген</w:t>
            </w:r>
          </w:p>
        </w:tc>
      </w:tr>
    </w:tbl>
    <w:bookmarkStart w:name="z10" w:id="0"/>
    <w:p>
      <w:pPr>
        <w:spacing w:after="0"/>
        <w:ind w:left="0"/>
        <w:jc w:val="left"/>
      </w:pPr>
      <w:r>
        <w:rPr>
          <w:rFonts w:ascii="Times New Roman"/>
          <w:b/>
          <w:i w:val="false"/>
          <w:color w:val="000000"/>
        </w:rPr>
        <w:t xml:space="preserve"> Айыртау аудандық мәслихатының регламенті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Мәслихаттың осы үлгі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Мәслихат сессияларын өткізу тәртібі</w:t>
      </w:r>
    </w:p>
    <w:bookmarkEnd w:id="2"/>
    <w:bookmarkStart w:name="z16" w:id="3"/>
    <w:p>
      <w:pPr>
        <w:spacing w:after="0"/>
        <w:ind w:left="0"/>
        <w:jc w:val="left"/>
      </w:pPr>
      <w:r>
        <w:rPr>
          <w:rFonts w:ascii="Times New Roman"/>
          <w:b/>
          <w:i w:val="false"/>
          <w:color w:val="000000"/>
        </w:rPr>
        <w:t xml:space="preserve"> 2.1. Мәслихат сессиялары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w:t>
      </w:r>
      <w:r>
        <w:rPr>
          <w:rFonts w:ascii="Times New Roman"/>
          <w:b w:val="false"/>
          <w:i w:val="false"/>
          <w:color w:val="000000"/>
          <w:sz w:val="28"/>
        </w:rPr>
        <w:t>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ауданның,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2.2. Мәслихат актілерін қабылдау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Мәслихат шешімдеріне өзгерістер оларды қабылдау үшін белгіленген тәртіппен енгізіледі.</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w:t>
      </w:r>
      <w:r>
        <w:rPr>
          <w:rFonts w:ascii="Times New Roman"/>
          <w:b w:val="false"/>
          <w:i w:val="false"/>
          <w:color w:val="000000"/>
          <w:sz w:val="28"/>
        </w:rPr>
        <w:t>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w:t>
      </w:r>
      <w:r>
        <w:rPr>
          <w:rFonts w:ascii="Times New Roman"/>
          <w:b w:val="false"/>
          <w:i w:val="false"/>
          <w:color w:val="000000"/>
          <w:sz w:val="28"/>
        </w:rPr>
        <w:t>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75" w:id="5"/>
    <w:p>
      <w:pPr>
        <w:spacing w:after="0"/>
        <w:ind w:left="0"/>
        <w:jc w:val="left"/>
      </w:pPr>
      <w:r>
        <w:rPr>
          <w:rFonts w:ascii="Times New Roman"/>
          <w:b/>
          <w:i w:val="false"/>
          <w:color w:val="000000"/>
        </w:rPr>
        <w:t xml:space="preserve"> 3. Есептерді тыңдау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r>
        <w:br/>
      </w:r>
      <w:r>
        <w:rPr>
          <w:rFonts w:ascii="Times New Roman"/>
          <w:b w:val="false"/>
          <w:i w:val="false"/>
          <w:color w:val="000000"/>
          <w:sz w:val="28"/>
        </w:rPr>
        <w:t>
      </w:t>
      </w:r>
      <w:r>
        <w:rPr>
          <w:rFonts w:ascii="Times New Roman"/>
          <w:b w:val="false"/>
          <w:i w:val="false"/>
          <w:color w:val="000000"/>
          <w:sz w:val="28"/>
        </w:rPr>
        <w:t>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Облыстық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 xml:space="preserve">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85" w:id="6"/>
    <w:p>
      <w:pPr>
        <w:spacing w:after="0"/>
        <w:ind w:left="0"/>
        <w:jc w:val="left"/>
      </w:pPr>
      <w:r>
        <w:rPr>
          <w:rFonts w:ascii="Times New Roman"/>
          <w:b/>
          <w:i w:val="false"/>
          <w:color w:val="000000"/>
        </w:rPr>
        <w:t xml:space="preserve"> 4. Депутаттардың сауалдарын қарау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w:t>
      </w:r>
      <w:r>
        <w:rPr>
          <w:rFonts w:ascii="Times New Roman"/>
          <w:b w:val="false"/>
          <w:i w:val="false"/>
          <w:color w:val="000000"/>
          <w:sz w:val="28"/>
        </w:rPr>
        <w:t>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92" w:id="7"/>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7"/>
    <w:bookmarkStart w:name="z93" w:id="8"/>
    <w:p>
      <w:pPr>
        <w:spacing w:after="0"/>
        <w:ind w:left="0"/>
        <w:jc w:val="left"/>
      </w:pPr>
      <w:r>
        <w:rPr>
          <w:rFonts w:ascii="Times New Roman"/>
          <w:b/>
          <w:i w:val="false"/>
          <w:color w:val="000000"/>
        </w:rPr>
        <w:t xml:space="preserve"> 5.1. Мәслихат сессиясының төрағасы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енгізгеннен кейін мәслихат депутаттары ашық дауыс беруді жүргізеді.</w:t>
      </w:r>
      <w:r>
        <w:br/>
      </w:r>
      <w:r>
        <w:rPr>
          <w:rFonts w:ascii="Times New Roman"/>
          <w:b w:val="false"/>
          <w:i w:val="false"/>
          <w:color w:val="000000"/>
          <w:sz w:val="28"/>
        </w:rPr>
        <w:t>
      </w:t>
      </w:r>
      <w:r>
        <w:rPr>
          <w:rFonts w:ascii="Times New Roman"/>
          <w:b w:val="false"/>
          <w:i w:val="false"/>
          <w:color w:val="000000"/>
          <w:sz w:val="28"/>
        </w:rPr>
        <w:t>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06" w:id="9"/>
    <w:p>
      <w:pPr>
        <w:spacing w:after="0"/>
        <w:ind w:left="0"/>
        <w:jc w:val="left"/>
      </w:pPr>
      <w:r>
        <w:rPr>
          <w:rFonts w:ascii="Times New Roman"/>
          <w:b/>
          <w:i w:val="false"/>
          <w:color w:val="000000"/>
        </w:rPr>
        <w:t xml:space="preserve"> 5.2. Мәслихат хатшысы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w:t>
      </w:r>
      <w:r>
        <w:rPr>
          <w:rFonts w:ascii="Times New Roman"/>
          <w:b w:val="false"/>
          <w:i w:val="false"/>
          <w:color w:val="000000"/>
          <w:sz w:val="28"/>
        </w:rPr>
        <w:t>Мәслихат хатшысы өкілеттіктерін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113" w:id="10"/>
    <w:p>
      <w:pPr>
        <w:spacing w:after="0"/>
        <w:ind w:left="0"/>
        <w:jc w:val="left"/>
      </w:pPr>
      <w:r>
        <w:rPr>
          <w:rFonts w:ascii="Times New Roman"/>
          <w:b/>
          <w:i w:val="false"/>
          <w:color w:val="000000"/>
        </w:rPr>
        <w:t xml:space="preserve"> 5.3. Мәслихаттың тұрақты және уақытша комиссиялары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48.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w:t>
      </w:r>
      <w:r>
        <w:rPr>
          <w:rFonts w:ascii="Times New Roman"/>
          <w:b w:val="false"/>
          <w:i w:val="false"/>
          <w:color w:val="000000"/>
          <w:sz w:val="28"/>
        </w:rPr>
        <w:t>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51.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31" w:id="11"/>
    <w:p>
      <w:pPr>
        <w:spacing w:after="0"/>
        <w:ind w:left="0"/>
        <w:jc w:val="left"/>
      </w:pPr>
      <w:r>
        <w:rPr>
          <w:rFonts w:ascii="Times New Roman"/>
          <w:b/>
          <w:i w:val="false"/>
          <w:color w:val="000000"/>
        </w:rPr>
        <w:t xml:space="preserve"> 5.4. Мәслихаттың редакциялық және есеп комиссиялары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39" w:id="12"/>
    <w:p>
      <w:pPr>
        <w:spacing w:after="0"/>
        <w:ind w:left="0"/>
        <w:jc w:val="left"/>
      </w:pPr>
      <w:r>
        <w:rPr>
          <w:rFonts w:ascii="Times New Roman"/>
          <w:b/>
          <w:i w:val="false"/>
          <w:color w:val="000000"/>
        </w:rPr>
        <w:t xml:space="preserve"> 5.5. Мәслихаттардағы депутаттық бірлестіктер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48" w:id="13"/>
    <w:p>
      <w:pPr>
        <w:spacing w:after="0"/>
        <w:ind w:left="0"/>
        <w:jc w:val="left"/>
      </w:pPr>
      <w:r>
        <w:rPr>
          <w:rFonts w:ascii="Times New Roman"/>
          <w:b/>
          <w:i w:val="false"/>
          <w:color w:val="000000"/>
        </w:rPr>
        <w:t xml:space="preserve"> 6. Депутаттық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r>
        <w:br/>
      </w:r>
      <w:r>
        <w:rPr>
          <w:rFonts w:ascii="Times New Roman"/>
          <w:b w:val="false"/>
          <w:i w:val="false"/>
          <w:color w:val="000000"/>
          <w:sz w:val="28"/>
        </w:rPr>
        <w:t>
</w:t>
      </w:r>
    </w:p>
    <w:bookmarkStart w:name="z160" w:id="14"/>
    <w:p>
      <w:pPr>
        <w:spacing w:after="0"/>
        <w:ind w:left="0"/>
        <w:jc w:val="left"/>
      </w:pPr>
      <w:r>
        <w:rPr>
          <w:rFonts w:ascii="Times New Roman"/>
          <w:b/>
          <w:i w:val="false"/>
          <w:color w:val="000000"/>
        </w:rPr>
        <w:t xml:space="preserve"> 7. Мәслихат аппаратының жұмысын ұйымдастыру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