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cad6" w14:textId="ccdc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16 мамырдағы № 139/3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 әкімдігінің бұрын қабылданған, 2015 жылғы 11 желтоқсандағы "Шарбақты ауданы бойынша 2016 жылға қоғамдық жұмыстарды ұйымдастыру туралы" № 360/12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6 қаңтардағы № 4879 болып тіркелді, 2016 жылғы 21 қаңтардағы аудандық № 3 "Маралды" және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