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a327" w14:textId="f44a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бұрын қабылданған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2016 жылғы 16 мамырдағы № 138/3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Шарбақты ауданы әкімдігінің бұрын қабылданған, 2015 жылғы 22 желтоқсандағы "2016 жылға Шарбақты ауданы бойынша нысаналы топтардың қосымша тізбесін белгілеу туралы" № 372/12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15 қаңтардағы № 4890 болып тіркелді, 2016 жылғы 27 қаңтардағы аудандық № 4 "Маралды" және "Трибуна"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