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2d46" w14:textId="2c42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Верненка ауылдық округі әкімінің 2015 жылғы 11 қыркүйектегі "Шектеу іс-шараларын белгілеу туралы"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Верненка ауылдық округі әкімінің 2016 жылғы 14 қыркүйектегі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ауданының мемлекеттік бас ветеринариялық-санитариялық инспекторының 2016 жылғы 5 қыркүйектегі № 2-19/302 ұсынымхаты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Ветеринарлық-санитарлық іс-шаралардың өткізілуіне байланысты Качир ауданы Верненка ауылдық округі Львовка ауылы "Вильгельм" шаруа қожалығының аумағында ірі қара малдың лейкоз ауруымен ауру фактісі бойынша шектеу іс-шаралары тоқталсын.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Качир ауданы Верненка ауылдық округі әкімінің 2015 жылғы 11 қыркүйектегі "Шектеу іс-шараларын белгілеу туралы" № 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7 қазанда № 4753 болып тіркелген, 2015 жылы 15 қазанда "Тереңкөл тынысы" № 41, 2015 жылғы 22 қазанда "Заря" № 42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Верненка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