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e17d" w14:textId="1a4e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Качир аудандық мәслихатының 2015 жылғы 2 шілдедегі ХLV кезекті сессиясының "Қазақстан Республикасының жер заңнамасына сәйкес Павлодар облысы Качир ауданының пайдаланылмайтын ауыл шаруашылығы мақсатындағы жерлерге жер салығының мөлшерлемесін және бірыңғай жер салығының мөлшерлемесін жоғарылату туралы" № 4/45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2016 жылғы 22 ақпандағы № 2/54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V сайланған Качир аудандық мәслихатының 2015 жылғы 2 шілдедегі ХLV кезекті сессиясының "Қазақстан Республикасының жер заңнамасына сәйкес Павлодар облысы Качир ауданының пайдаланылмайтын ауыл шаруашылығы мақсатындағы жерлерге жер салығының мөлшерлемесін және бірыңғай жер салығының мөлшерлемесін жоғарылату туралы" № 4/45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4627 болып тіркелген, 2015 жылғы 6 тамыздағы № 31 "Тереңкөл тынысы", 2015 жылғы 6 тамыздағы № 31 "Заря"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мәслихатының аппарат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Качир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