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f9f7" w14:textId="af2f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бұрын қабылданған 2010 жылғы 31 мамырдағы № 190/4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2016 жылғы 06 маусымдағы № 138/4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бұрын қабылданған 2010 жылғы 31 мамырдағы "Аудандық маңызы бар жалпы пайдаланымдағы автомобиль жолдары туралы" № 190/4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28 маусымда Ертіс ауданының әділет басқармасында құқықтық актілерді тіркеу тізілімінде № 12-7-104 болып тіркелген, 2010 жылғы 3 шілдеде № 56-57 "Ертіс Нұры" және 2010 жылғы 3 шілдеде № 56-57 "Иртыш"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