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9e0" w14:textId="56c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әкiмдiгiнiң кейбір қаулыларының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11 қаңтардағы № 21/1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“Нормативтiк құқықтық актiлер туралы”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“Қазақстан Республикасындағы жергілікті мемлекеттік басқару және өзін-өзі басқару туралы”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әкiмдiгiнiң 2013 жылғы 27 желтоқсандағы “Ақсу қаласының жергілікті атқарушы органдары мемлекеттік қызметшілерінің қызмет этикасы қағидаларын бекіту туралы” № 912/5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3679 болып тіркелген, 2014 жылғы 5 ақпандағы № 10 “Ақсу жолы” және № 10 “Новый путь”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Ақсу қаласы әкiмдiгiнiң 2015 жылғы 20 сәуірдегі “Ақсу қаласы әкімдігі атқарушы органдары "Б" корпусы мемлекеттік әкімшілік қызметшілерінің қызметін жыл сайынғы бағалаудың әдістемесін бекіту туралы” № 305/4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4462 болып тіркелген, 2015 жылғы 22 мамырдағы № 19 “Ақсу жолы” және № 19 “Новый путь” газеттерінде жарияланған)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