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71ae" w14:textId="7fc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14 ақпандағы № 30 "Аудан әкімдігінің 2011 жылғы 16 ақпандағы № 87 "Қазақстан Республикасының Президентігіне, Қазақстан Республикасы Парламентінің Мәжілісі мен Мәслихаттар депутаттығына үміткерлер үшін, үгіт баспа материалдарын орналастыруға орындарды анықтау туралы" қаулысына өзгерістер енгізу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8 қаңтардағы №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 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ауданы әкімдігінің 2014 жылғы 14 ақпандағы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2011 жылғы 16 ақпандағы № 87 "Қазақстан Республикасының Президентігіне, Қазақстан Республикасы Парламентінің Мәжілісіне мен Мәслихаттар депутаттығына үміткерлер үшін, үгіт баспа материалдарын орналастыруға орындарды анықтау туралы" қаулысына өзгерістер енгізу туралы" (Нормативтік құқықтық актілерді мемлекеттiк тіркеу тізілімінде № 4524 тіркелген, 2014 жылғы 10 сәуірде "Маяк" газетінде жарияланған) қаулысын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