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a381" w14:textId="ec3a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22 желтоқсандағы № 272 "Әкімдіктің 2015 жылғы 12 наурыздағы № 62 "Меңдіқара ауданы әкімдігінің кәсіпкерлік және өнеркәсіп бөлімі" мемлекеттік мекемесі туралы ережені бекіту туралы" қаулысына толықтыру енгізу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2016 жылғы 29 қыркүйектегі № 168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Меңдіқара ауданы әкімдігінің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2015 жылғы 12 наурыздағы № 62 "Меңдіқара ауданы әкімдігінің кәсіпкерлік және өнеркәсіп бөлімі" мемлекеттік мекемесі туралы ережені бекіту туралы" қаулысына толықтыру енгізу туралы" қаулысының (Нормативтік құқықтық актілерді мемлекеттік тіркеу тізілімінде № 6187 тіркелген)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Меңдіқара ауданы әкімінің кәсіпкерлік мәселелері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