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1ca23" w14:textId="ff1ca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2015 жылғы 19 маусымдағы "Коммуналдық мүлікті иеліктен айыру түрлерін таңдау жөніндегі өлшем шарттарды айқындау туралы" № 327 қаулысының күшін жою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әкімдігінің 2016 жылғы 3 тамыздағы № 421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Қостанай ауданы әкімдігінің 2015 жылғы 19 маусымдағы "Коммуналдық мүлікті иеліктен айыру түрлерін таңдау жөніндегі критерийлерді айқындау туралы" № 327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кесімдерді мемлекеттік тіркеу тізілімінде № 5701 болып тіркелген, аудандық "Арна" газетінде 2015 жылғы 2 шілдеде жарияланды).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қабылдаған күнінен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Көпжасаров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