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ca23" w14:textId="ff1c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19 маусымдағы "Коммуналдық мүлікті иеліктен айыру түрлерін таңдау жөніндегі өлшем шарттарды айқындау туралы" № 327 қаулысының күшін жою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2016 жылғы 3 тамыздағы № 421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ауданы әкімдігінің 2015 жылғы 19 маусымдағы "Коммуналдық мүлікті иеліктен айыру түрлерін таңдау жөніндегі критерийлерді айқындау туралы" № 327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кесімдерді мемлекеттік тіркеу тізілімінде № 5701 болып тіркелген, аудандық "Арна" газетінде 2015 жылғы 2 шілдеде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қабылдаған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