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660" w14:textId="88cf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2015 жылғы 10 сәуірдегі № 96 "Коммуналдық мүлікті иеліктен айыру түрлерін тандау жөніндегі критерийлерді айқындау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26 шілдедегі № 204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37-бабынын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Қарасу ауданы әкімдігінің 2015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мүлікті иеліктен айыру түрлерін тандау жөніндегі критерийлерді айқындау туралы" қаулысының күші жойылған деп танылсын (Нормативтік құқықтық актілердің мемлекеттік тізілімінде 2015 жылғы 14 мамырдағы № 5599 тіркелген, 2015 жылғы 20 мамырдағы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 әкімінін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