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c94a" w14:textId="56bc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 қаулыларының күші жойылғаны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2016 жылғы 16 наурыздағы № 77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1.Күші жойылған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Мүгедектер үшін жұмыс орындар квотасын белгілеу туралы" 2010 жылғы 22 ақпандағы № 34 Денисов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9–8–149 болып тіркелген, 2010 жылғы 7 мамырда "Наше время"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"Интернаттық ұйымдарды бітіруші кәмелетке толмағандар үшін жұмыс орындарына квота белгілеу туралы" 2011 жылғы 25 сәуірдегі № 105 Денисов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9-8-177 болып тіркелген, 2011 жылы 24 маусымда "Наше время"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"Қылмыстық–атқару инспекциясы пробация қызметінің есебінде тұрған адамдар үшін, сондай–ақ бас бостандығынан айыру орындарынан босатылған адамдар үшін жұмыс орындарына квота белгілеу туралы" 2012 жылғы 14 мамырдағы № 161 Денисов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9-8-201 болып тіркелген, 2012 жылы 22 маусымда "Наше время"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