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eb5b" w14:textId="7a9e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19 маусымдағы № 207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Алтынсарин ауданы мәслихатының 2016 жылғы 1 наурыздағы № 327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Шешімді Қазақстан Республикасының заңнама және Қазақстан Республикасының 2000 жылғы 27 қарашадағы "Әкімшілік үрдістер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сәйкестіру мақсатында,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Алтынсарин аудандық мәслихат </w:t>
      </w:r>
      <w:r>
        <w:rPr>
          <w:rFonts w:ascii="Times New Roman"/>
          <w:b/>
          <w:i w:val="false"/>
          <w:color w:val="000000"/>
          <w:sz w:val="28"/>
        </w:rPr>
        <w:t>Ш</w:t>
      </w:r>
      <w:r>
        <w:rPr>
          <w:rFonts w:ascii="Times New Roman"/>
          <w:b/>
          <w:i w:val="false"/>
          <w:color w:val="000000"/>
          <w:sz w:val="28"/>
        </w:rPr>
        <w:t>ЕШТ</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Алтынсарин аудандық мәслихатының 2014 жылғы 19 маусымдағы </w:t>
      </w:r>
      <w:r>
        <w:rPr>
          <w:rFonts w:ascii="Times New Roman"/>
          <w:b w:val="false"/>
          <w:i w:val="false"/>
          <w:color w:val="000000"/>
          <w:sz w:val="28"/>
        </w:rPr>
        <w:t>№ 207</w:t>
      </w:r>
      <w:r>
        <w:rPr>
          <w:rFonts w:ascii="Times New Roman"/>
          <w:b w:val="false"/>
          <w:i w:val="false"/>
          <w:color w:val="000000"/>
          <w:sz w:val="28"/>
        </w:rPr>
        <w:t xml:space="preserve">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 белгілеу туралы" шешімінің күші жойылды деп тану (Нормативтік құқықтық актілерді мемлекеттік тіркеу тізілімінде № 4940 болып тіркелген, 2014 жылдың 28 шілде "Таза бұлақ Чистый родник"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Алтынсарин аудандық мәслихатының 2015 жылғы 30 қазандағы </w:t>
      </w:r>
      <w:r>
        <w:rPr>
          <w:rFonts w:ascii="Times New Roman"/>
          <w:b w:val="false"/>
          <w:i w:val="false"/>
          <w:color w:val="000000"/>
          <w:sz w:val="28"/>
        </w:rPr>
        <w:t>№ 302</w:t>
      </w:r>
      <w:r>
        <w:rPr>
          <w:rFonts w:ascii="Times New Roman"/>
          <w:b w:val="false"/>
          <w:i w:val="false"/>
          <w:color w:val="000000"/>
          <w:sz w:val="28"/>
        </w:rPr>
        <w:t xml:space="preserve"> "Алтынсарин аудандық мәслихатының 2014 жылғы 19 маусымдағы № 207 "Аудандық бюджет қаражаты есебінен азаматтық қызметші болып табылатын және ауылдық жерде жұмыс істейттін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 белгілеу туралы" шешіміне өзгерістер енгізу туралы" шешімінің күші жойылды деп тану (Нормативтік құқықтық актілерді мемлекеттік тіркеу тізілімінде № 6010 болып тіркелген, 2015 жылдың 30 қарашасында "Таза бұлақ Чистый родник"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шешімі қабылдаған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w:t>
            </w:r>
            <w:r>
              <w:br/>
            </w:r>
            <w:r>
              <w:rPr>
                <w:rFonts w:ascii="Times New Roman"/>
                <w:b w:val="false"/>
                <w:i/>
                <w:color w:val="000000"/>
                <w:sz w:val="20"/>
              </w:rPr>
              <w:t>төрағасы, Алтынсарин</w:t>
            </w:r>
            <w:r>
              <w:br/>
            </w:r>
            <w:r>
              <w:rPr>
                <w:rFonts w:ascii="Times New Roman"/>
                <w:b w:val="false"/>
                <w:i/>
                <w:color w:val="000000"/>
                <w:sz w:val="20"/>
              </w:rPr>
              <w:t>аудандық мәслихат</w:t>
            </w:r>
            <w:r>
              <w:br/>
            </w:r>
            <w:r>
              <w:rPr>
                <w:rFonts w:ascii="Times New Roman"/>
                <w:b w:val="false"/>
                <w:i/>
                <w:color w:val="000000"/>
                <w:sz w:val="20"/>
              </w:rPr>
              <w:t>хатшысының міндеттер</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"Алтынсарин аудандық мәслихатынының</w:t>
      </w:r>
      <w:r>
        <w:br/>
      </w:r>
      <w:r>
        <w:rPr>
          <w:rFonts w:ascii="Times New Roman"/>
          <w:b w:val="false"/>
          <w:i w:val="false"/>
          <w:color w:val="000000"/>
          <w:sz w:val="28"/>
        </w:rPr>
        <w:t>
      </w:t>
      </w:r>
      <w:r>
        <w:rPr>
          <w:rFonts w:ascii="Times New Roman"/>
          <w:b w:val="false"/>
          <w:i w:val="false"/>
          <w:color w:val="000000"/>
          <w:sz w:val="28"/>
        </w:rPr>
        <w:t>аппараты" мм бас маманы, заңгер</w:t>
      </w:r>
      <w:r>
        <w:br/>
      </w:r>
      <w:r>
        <w:rPr>
          <w:rFonts w:ascii="Times New Roman"/>
          <w:b w:val="false"/>
          <w:i w:val="false"/>
          <w:color w:val="000000"/>
          <w:sz w:val="28"/>
        </w:rPr>
        <w:t>
      </w:t>
      </w:r>
      <w:r>
        <w:rPr>
          <w:rFonts w:ascii="Times New Roman"/>
          <w:b w:val="false"/>
          <w:i w:val="false"/>
          <w:color w:val="000000"/>
          <w:sz w:val="28"/>
        </w:rPr>
        <w:t>______________________ К. Жилкишенов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