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a773" w14:textId="829a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дігінің 2008 жылғы 08 сәуірдегі № 531 "Қоғамдық тәртіпті қамтамасыз етуге қатысатын азаматтарды көтермелеудің түрлері мен тәртібін, сондай-ақ ақшалай сыйақының мөлшері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6 жылғы 14 маусымдағы № 26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Лисаков қаласы әкімдігінің 2008 жылғы 08 сәуірдегі № 531 "Қоғамдық тәртіпті қамтамасыз етуге қатысатын азаматтарды көтермелеудің түрлері мен тәртібін, сондай-ақ ақшалай сыйақының мөлшерін айқындау туралы" қаулысының күші жойылды деп танылсын (Нормативтік құқықтық актілерді мемлекеттік тіркеу тізілімінде № 9-4-116 болып тіркелген, 2008 жылғы 22 мамырда "Лисаковская новь" газетінде жарияланған).2. Осы қаулы қабылд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