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5cd4" w14:textId="dc95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16 мамырдағы № 515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"Қазақстан Республикасындағы жергілікті мемлекеттік басқару және өзін-қзі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Рудный қаласы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 қаласы әкімінің аппараты" мемлекеттік мекемесі (мемлекеттік органы) туралы Ережені бекіту туралы" (Нормативтік құқықтық актілерді мемлекеттік тіркеу тізілімінде № 4575 болып тіркелген, 2014 жылғы 25 сәуірдегі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5 наурыздағы № 418 "Рудный қаласы әкімінің аппараты" мемлекеттік мекемесі (мемлекеттік органы) туралы Ережені бекіту туралы" қаулысына толықтырулар енгізу туралы" (Нормативтік құқықтық актілерді мемлекеттік тіркеу тізілімінде № 5341 болып тіркелген, 2015 жылғы 30 қаңтарда "Рудненский рабочий"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Рудный қаласы әкімі аппаратының басшысы А.Қ. Ысқақовқа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