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602" w14:textId="562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2016 жылғы 18 мамырдағы № 82 "2016 жылға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29 тамыздағы № 167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06 сәуірдегі Заңдарына, Қазақстан Республикасының Денсаулық сақтау және әлеуметтік даму Министрлігінің 2016 жылғы 14 маусымдағы бұйрығымен (нормативтік құқықтық актілерді мемлекеттік тіркеу тізілімінде № 13938 болып тіркелген)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Түпқараған ауданы әкімдігінің 2016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қоғамдық жұмыстарды ұйымдастыру және қаржыландыру туралы" қаулысына (нормативтік құқықтық актілерді мемлекеттік тіркеу тізілімінде № 3054 болып тіркелген, "Әділет" ақпараттық-құқықтық жүйесінде 2016 жылғы 7 маусымда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аудан әкімінің орынбасары Т. Алтынғалиевке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қол қойылған күнінен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