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01f" w14:textId="b6ed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Жаңазен қалалық мәслихатының 2009 жылғы 14 сәуірдегі № 16/112 "Ойын бизнесі субьектілеріне тіркелген салық төлемақы ставкасын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16 мамырдағы № 2/23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16/112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"Ойын бизнесі субъектілеріне тіркелген салық төлемақы ставкасын белгілеу туралы" (нормативтік құқықтық актілерді мемлекеттік тіркеу Тізілімінде № 11-2-109 болып тіркелген, 2009 жылғы 10 маусымдағы № 23 "Жаңаөзен"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Жаңаөзен қалалық мәслихатының аппарат басшысы (А.Ермұханов) осы шешім туралы Маңғыстау облысының әділет департаментіне және бұқаралық ақпарат құралдары мен "Әділет" ақпараттық-құқықтық жүйесіне хабарлауды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Жаңаөзен қалалық мәслихатының аппарат басшысына (А.Ермұханов)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С.Мұхаммедов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