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bbe05" w14:textId="f9bbe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"Құжаттамалық қамтамасыз ету жұмыстарына үлгілік уақыт нормаларын бекіту туралы" Қазақстан Республикасы Мәдениет және ақпарат министрінің 2012 жылғы 7 қарашадағы № 180 бұйрығының күшін жою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8 маусымдағы № 154 бұйрығы</w:t>
      </w:r>
    </w:p>
    <w:p>
      <w:pPr>
        <w:spacing w:after="0"/>
        <w:ind w:left="0"/>
        <w:jc w:val="both"/>
      </w:pPr>
      <w:bookmarkStart w:name="z1" w:id="0"/>
      <w:r>
        <w:rPr>
          <w:rFonts w:ascii="Times New Roman"/>
          <w:b w:val="false"/>
          <w:i w:val="false"/>
          <w:color w:val="000000"/>
          <w:sz w:val="28"/>
        </w:rPr>
        <w:t>
      «Құқықтық актілер туралы» 2016 жылғы 6 сәуірдегі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«Құжаттамалық қамтамасыз ету жұмыстарына үлгілік уақыт нормаларын бекіту туралы» Қазақстан Республикасы Мәдениет және ақпарат министрінің 2012 жылғы 7 қарашадағы № 180 (нормативтік құқықтық актілерді мемлекеттік тіркеу тізілімінде № 8168 болып тіркелген, «Егемен Қазақстан» газетінде 2012 жылғы 20 желтоқсанда және 2013 жылғы 20 ақпанда №834-839, 71 (27910, 28010)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Мәдениет және спорт министрлiгiнiң Мұрағаттық іс және құжаттама департаменті заңнамада белгiленген тәртiпте: </w:t>
      </w:r>
      <w:r>
        <w:br/>
      </w:r>
      <w:r>
        <w:rPr>
          <w:rFonts w:ascii="Times New Roman"/>
          <w:b w:val="false"/>
          <w:i w:val="false"/>
          <w:color w:val="000000"/>
          <w:sz w:val="28"/>
        </w:rPr>
        <w:t>
</w:t>
      </w:r>
      <w:r>
        <w:rPr>
          <w:rFonts w:ascii="Times New Roman"/>
          <w:b w:val="false"/>
          <w:i w:val="false"/>
          <w:color w:val="000000"/>
          <w:sz w:val="28"/>
        </w:rPr>
        <w:t xml:space="preserve">
      1) осы бұйрықтың көшірмесін оған қол қойылған күнінен бір апта мерзімде Қазақстан Республикасының Әділет министрлігіне,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және мерзімді баспасөз басылымдарына жіберуді; </w:t>
      </w:r>
      <w:r>
        <w:br/>
      </w:r>
      <w:r>
        <w:rPr>
          <w:rFonts w:ascii="Times New Roman"/>
          <w:b w:val="false"/>
          <w:i w:val="false"/>
          <w:color w:val="000000"/>
          <w:sz w:val="28"/>
        </w:rPr>
        <w:t>
</w:t>
      </w:r>
      <w:r>
        <w:rPr>
          <w:rFonts w:ascii="Times New Roman"/>
          <w:b w:val="false"/>
          <w:i w:val="false"/>
          <w:color w:val="000000"/>
          <w:sz w:val="28"/>
        </w:rPr>
        <w:t>
      2) осы бұйрыққа қол қойылған күнінен бір апта мерзімде Қазақстан Республикасы Мәдениет және спорт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xml:space="preserve">
      3) осы бұйрыққа қол қойылғаннан кейін он жұмыс күні ішінде Қазақстан Республикасы Мәдениет және спорт министрлігінің Заң қызметі департаментіне осы тармақтың 1) және 2) тармақшаларымен қарастырылған іс-шаралардың орындалуы туралы мәлімет беруді қамтамасыз етсін. </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күшіне енеді.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Мәдениет және спорт </w:t>
      </w:r>
      <w:r>
        <w:br/>
      </w:r>
      <w:r>
        <w:rPr>
          <w:rFonts w:ascii="Times New Roman"/>
          <w:b w:val="false"/>
          <w:i w:val="false"/>
          <w:color w:val="000000"/>
          <w:sz w:val="28"/>
        </w:rPr>
        <w:t>
</w:t>
      </w:r>
      <w:r>
        <w:rPr>
          <w:rFonts w:ascii="Times New Roman"/>
          <w:b w:val="false"/>
          <w:i/>
          <w:color w:val="000000"/>
          <w:sz w:val="28"/>
        </w:rPr>
        <w:t>      министрі                                       А. Мұхамедиұлы</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w:t>
      </w:r>
      <w:r>
        <w:br/>
      </w:r>
      <w:r>
        <w:rPr>
          <w:rFonts w:ascii="Times New Roman"/>
          <w:b w:val="false"/>
          <w:i w:val="false"/>
          <w:color w:val="000000"/>
          <w:sz w:val="28"/>
        </w:rPr>
        <w:t>
___________________ Т. Дүйсенова</w:t>
      </w:r>
      <w:r>
        <w:br/>
      </w:r>
      <w:r>
        <w:rPr>
          <w:rFonts w:ascii="Times New Roman"/>
          <w:b w:val="false"/>
          <w:i w:val="false"/>
          <w:color w:val="000000"/>
          <w:sz w:val="28"/>
        </w:rPr>
        <w:t>
2016 жылғы 10 маусым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