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fe5" w14:textId="7b4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17 наурыздағы № 39/430 "Абай қаласында, Абай ауданының Топар, Қарабас, Южный кенттерінде және Құлайғыр, Агрогородок, Жартас ауылдарында коммуналдық қалдықтарды жинау және пайда болу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21 сәуірдегі № 2/19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заңнамаларының өзгеруіне байланысты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аудандық мәслихатының 2015 жылғы 17 наурыздағы № 39/430 "Абай қаласында, Абай ауданының Топар, Қарабас, Южный кенттерінде және Құлайғыр, Агрогородок, Жартас ауылдарында коммуналдық қалдықтарды жинау және пайда болу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2015 жылғы 17 сәуірде № 3154 болып тіркелген, 2015 жылғы 25 сәуірдегі № 16 (4070) "Абай-Ақиқат" аудандық газетінде және 2015 жылғы 28 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2.Осы шешім қол қойылған кезден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Черепанов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