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535f" w14:textId="f5e5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талаптарын бекіту туралы" Республикалық бюджеттің атқарылуын бақылау жөніндегі есеп комитетінің 2015 жылғы 25 желтоқсандағы № 24-НҚ нормативтік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2016 жылғы 18 қарашадағы № 15-НҚ нормативтік қаулысы. Күші жойылды - Республикалық бюджеттің атқарылуын бақылау жөніндегі есеп комитетінің 2016 жылғы 20 желтоқсандағы № 19-НҚ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Республикалық бюджеттің атқарылуын бақылау жөніндегі есеп комитетінің 20.12.2016 </w:t>
      </w:r>
      <w:r>
        <w:rPr>
          <w:rFonts w:ascii="Times New Roman"/>
          <w:b w:val="false"/>
          <w:i w:val="false"/>
          <w:color w:val="ff0000"/>
          <w:sz w:val="28"/>
        </w:rPr>
        <w:t>№ 19-НҚ</w:t>
      </w:r>
      <w:r>
        <w:rPr>
          <w:rFonts w:ascii="Times New Roman"/>
          <w:b w:val="false"/>
          <w:i w:val="false"/>
          <w:color w:val="ff0000"/>
          <w:sz w:val="28"/>
        </w:rPr>
        <w:t>  (алғашқы ресми жарияланған күнінен кейін қолданысқа енгізіледі)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17-бабы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Мемлекеттік қызмет істері министрінің 2015 жылғы 29 желтоқсандағы № 12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(Нормативтік құқықтық актілерді мемлекеттік тіркеу тізілімінде № 12639 тіркелген)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талаптарын бекіту туралы» Есеп комитетінің 2015 жылғы 25 желтоқсандағы № 24-НҚ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нормативтік қаулымен бекітілген Есеп комитетінің «Б» корпусының мемлекеттік әкімшілік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«САПА БАҚЫЛАУЫ ЖӘНЕ АУДИТ БӨЛІМІ»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«САПА БАҚЫЛАУЫ, МЕМЛЕКЕТТІК АУДИТ ЖӘНЕ ҚАРЖЫЛЫҚ БАҚЫЛАУ ОРГАНДАРЫНЫҢ ҚЫЗМЕТІН БАҒАЛАУ БӨЛІМІ</w:t>
      </w:r>
    </w:p>
    <w:bookmarkEnd w:id="0"/>
    <w:bookmarkStart w:name="z6" w:id="1"/>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 – 1 бірлік, В-1 санаты (4-1)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бақылауы секторының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 соның ішінде дайындалған тиісті қорытындыларды Бөлім меңгерушісінің қарауына енгізгенге дейін оларға алдын ала талдау жүргізу; сапа бақылауын жүргізу кезінде Бөлімнің Қаржының басқарылуына мемлекеттік аудит жүргізу бөлімімен және Экономиканың дамуына мемлекеттік аудит жүргізу бөлімімен өзара іс-қимылын ұйымдастыру; сапа бақылауының,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қорытындылары бойынша Есеп комитетінің отырыстарына және аппараттық кеңестерге материалдар дайындау жөніндегі жұмыстарды ұйымдастыру; өз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анықталған бұзушылықтар мен кемшіліктерді жою жөнінде бөлім меңгерушісіне ұсыныстар енгізу; өз құзыреті шегінде өзге де функцияларды жүзеге асыру. </w:t>
            </w:r>
          </w:p>
        </w:tc>
      </w:tr>
    </w:tbl>
    <w:bookmarkStart w:name="z7" w:id="2"/>
    <w:p>
      <w:pPr>
        <w:spacing w:after="0"/>
        <w:ind w:left="0"/>
        <w:jc w:val="left"/>
      </w:pPr>
      <w:r>
        <w:rPr>
          <w:rFonts w:ascii="Times New Roman"/>
          <w:b/>
          <w:i w:val="false"/>
          <w:color w:val="000000"/>
        </w:rPr>
        <w:t xml:space="preserve"> 
Бөлім меңгерушісінің орынбасары – 1 бірлік, В-1 санаты (4-2)</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7"/>
        <w:gridCol w:w="8533"/>
      </w:tblGrid>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органдарының қызметін бағалау секторының қызметін үйлестіру және бақылау; сектор қызметкерлерінің еңбегін ұйымдастыруды және олардың еңбек тәртібін сақтауын қамтамасыз ету. Есеп комитетінің құрылымдық бөлімшелеріне функционалдық талдау жүргізудің, Есеп комитеті құрылымдық бөлімшелері қызметінің тиімділігін бағалаудың, Есеп комитеті мүшелері қызметінің тиімділігін бағалау нәтижелері туралы ақпарат қалыптастырудың,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функционалдық талдау жүргізудің жыл сайынғы кестесін қалыптастыру;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жазбаларға талдау жасау бойынша жұмысты ұйымдастыру және тиісті сараптамалық қорытындыларды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мониторингтеу және бақылау бойынша жұмысты ұйымдастыру; өз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сектор жұмысында анықталған кемшіліктерді жою жөнінде Бөлім меңгерушісіне ұсыныстар енгізу; өз құзыреті шегінде өзге де функцияларды жүзеге асыру.</w:t>
            </w:r>
          </w:p>
        </w:tc>
      </w:tr>
    </w:tbl>
    <w:bookmarkStart w:name="z8" w:id="3"/>
    <w:p>
      <w:pPr>
        <w:spacing w:after="0"/>
        <w:ind w:left="0"/>
        <w:jc w:val="left"/>
      </w:pPr>
      <w:r>
        <w:rPr>
          <w:rFonts w:ascii="Times New Roman"/>
          <w:b/>
          <w:i w:val="false"/>
          <w:color w:val="000000"/>
        </w:rPr>
        <w:t xml:space="preserve"> 
Мемлекеттік аудит және қаржылық бақылау органдарының қызметін</w:t>
      </w:r>
      <w:r>
        <w:br/>
      </w:r>
      <w:r>
        <w:rPr>
          <w:rFonts w:ascii="Times New Roman"/>
          <w:b/>
          <w:i w:val="false"/>
          <w:color w:val="000000"/>
        </w:rPr>
        <w:t>
бағалау секторы</w:t>
      </w:r>
      <w:r>
        <w:br/>
      </w:r>
      <w:r>
        <w:rPr>
          <w:rFonts w:ascii="Times New Roman"/>
          <w:b/>
          <w:i w:val="false"/>
          <w:color w:val="000000"/>
        </w:rPr>
        <w:t>
Сектор меңгерушісі - 1 бірлік, В-3 санаты (4/1-3)</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42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Есеп комитетінің құрылымдық бөлімшелеріне функционалдық талдау жүргізуді ұйымдастыру және оның жүзеге асырылуына қатысу; Есеп комитеті құрылымдық бөлімшелері қызметінің тиімділігін бағалауды ұйымдастыру және жүргізу; Есеп комитеті мүшелері қызметінің тиімділігін бағалау нәтижелері туралы ақпаратты қалыптастыру; мемлекеттік аудит және қаржылық бақылау органдарының қызметіне бағалау жүргізу; регламенттейтін құжаттарды жетілдіру жөнінде ұсыныстар енгізу;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 </w:t>
            </w:r>
          </w:p>
        </w:tc>
      </w:tr>
    </w:tbl>
    <w:bookmarkStart w:name="z9" w:id="4"/>
    <w:p>
      <w:pPr>
        <w:spacing w:after="0"/>
        <w:ind w:left="0"/>
        <w:jc w:val="left"/>
      </w:pPr>
      <w:r>
        <w:rPr>
          <w:rFonts w:ascii="Times New Roman"/>
          <w:b/>
          <w:i w:val="false"/>
          <w:color w:val="000000"/>
        </w:rPr>
        <w:t xml:space="preserve"> 
Бас консультант - 1 бірлік, В-3 санаты (4/1-4)</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құрылымдық бөлімшелеріне функционалдық талдауды жүзеге асыру; функционалдық талдаудың қорытындысы бойынша есеп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құрылымдық бөлімшелері қызметінің тиімділігіне бағалау жүргізу; Есеп комитеті мүшелері қызметінің тиімділігін бағалау нәтижелері туралы ақпаратты қалыптастыру; мемлекеттік аудит және қаржылық бақылау органдарының қызметіне бағалау жүргізу;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w:t>
            </w:r>
          </w:p>
        </w:tc>
      </w:tr>
    </w:tbl>
    <w:bookmarkStart w:name="z10" w:id="5"/>
    <w:p>
      <w:pPr>
        <w:spacing w:after="0"/>
        <w:ind w:left="0"/>
        <w:jc w:val="left"/>
      </w:pPr>
      <w:r>
        <w:rPr>
          <w:rFonts w:ascii="Times New Roman"/>
          <w:b/>
          <w:i w:val="false"/>
          <w:color w:val="000000"/>
        </w:rPr>
        <w:t xml:space="preserve"> 
Сарапшы - 1 бірлік, В-5 санаты (4/1-5)</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51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құрылымдық бөлімшелеріне функционалдық талдауды жүзеге асыру,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Төраға мен аппарат басшысының актілерін және тапсырмаларын бақылаудан алу туралы қызметтік жазбаларға талдау жасау, өз құзыреті шегінде өзге де функцияларды жүзеге асыру.</w:t>
            </w:r>
          </w:p>
        </w:tc>
      </w:tr>
    </w:tbl>
    <w:bookmarkStart w:name="z11" w:id="6"/>
    <w:p>
      <w:pPr>
        <w:spacing w:after="0"/>
        <w:ind w:left="0"/>
        <w:jc w:val="left"/>
      </w:pPr>
      <w:r>
        <w:rPr>
          <w:rFonts w:ascii="Times New Roman"/>
          <w:b/>
          <w:i w:val="false"/>
          <w:color w:val="000000"/>
        </w:rPr>
        <w:t xml:space="preserve"> 
Сапа бақылауы секторы</w:t>
      </w:r>
    </w:p>
    <w:bookmarkEnd w:id="6"/>
    <w:bookmarkStart w:name="z12" w:id="7"/>
    <w:p>
      <w:pPr>
        <w:spacing w:after="0"/>
        <w:ind w:left="0"/>
        <w:jc w:val="left"/>
      </w:pPr>
      <w:r>
        <w:rPr>
          <w:rFonts w:ascii="Times New Roman"/>
          <w:b/>
          <w:i w:val="false"/>
          <w:color w:val="000000"/>
        </w:rPr>
        <w:t xml:space="preserve"> 
Сектор меңгерушісі – 1 бірлік, В-3 санаты (4/2-6)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барлық аудит материалдарының сапа бақылауымен қамтылуын қамтамасыз ету; аудиторлық есептердің және аудит бойынша іс-шараларды жүзеге асыру кезінде жасалатын басқа да құжаттардың белгіленген талаптарға, соның ішінде мемлекеттік аудит және қаржылық бақылау стандарттарына сәйкестігін, жоспарланған мәселелерді қамтудың толықтығын талдау, сондай-ақ заңнама мен басшылықтың басқа да талаптарын орындау; Бөлім меңгерушісіне анықталған бұзушылықтар мен кемшіліктерді жою жөнінде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bookmarkStart w:name="z13" w:id="8"/>
    <w:p>
      <w:pPr>
        <w:spacing w:after="0"/>
        <w:ind w:left="0"/>
        <w:jc w:val="left"/>
      </w:pPr>
      <w:r>
        <w:rPr>
          <w:rFonts w:ascii="Times New Roman"/>
          <w:b/>
          <w:i w:val="false"/>
          <w:color w:val="000000"/>
        </w:rPr>
        <w:t xml:space="preserve"> 
Бас консультант– 1 бірлік, В-3 санаты (4/2-7)</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 </w:t>
            </w:r>
          </w:p>
        </w:tc>
      </w:tr>
    </w:tbl>
    <w:bookmarkStart w:name="z14" w:id="9"/>
    <w:p>
      <w:pPr>
        <w:spacing w:after="0"/>
        <w:ind w:left="0"/>
        <w:jc w:val="left"/>
      </w:pPr>
      <w:r>
        <w:rPr>
          <w:rFonts w:ascii="Times New Roman"/>
          <w:b/>
          <w:i w:val="false"/>
          <w:color w:val="000000"/>
        </w:rPr>
        <w:t xml:space="preserve"> 
Бас сарапшы – 1 бірлік, В-4 санаты (4/2-8)</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bookmarkStart w:name="z20" w:id="10"/>
    <w:p>
      <w:pPr>
        <w:spacing w:after="0"/>
        <w:ind w:left="0"/>
        <w:jc w:val="both"/>
      </w:pPr>
      <w:r>
        <w:rPr>
          <w:rFonts w:ascii="Times New Roman"/>
          <w:b w:val="false"/>
          <w:i w:val="false"/>
          <w:color w:val="000000"/>
          <w:sz w:val="28"/>
        </w:rPr>
        <w:t>
      «ҚАРЖЫ ЖӘНЕ МАТЕРИАЛДЫҚ ҚАМТАМАСЫЗ ЕТУ СЕКТОРЫ»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«Бас сарапшы – 1 бірлік, В-4 санаты (9-4)»</w:t>
      </w:r>
      <w:r>
        <w:rPr>
          <w:rFonts w:ascii="Times New Roman"/>
          <w:b w:val="false"/>
          <w:i w:val="false"/>
          <w:color w:val="000000"/>
          <w:sz w:val="28"/>
        </w:rPr>
        <w:t xml:space="preserve"> деген кіші бөлім мынадай редакцияда жазылсын: </w:t>
      </w:r>
      <w:r>
        <w:rPr>
          <w:rFonts w:ascii="Times New Roman"/>
          <w:b/>
          <w:i w:val="false"/>
          <w:color w:val="000000"/>
          <w:sz w:val="28"/>
        </w:rPr>
        <w:t>«Сарапшы – 1 бірлік, В-4 санаты (9-4)</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мемлекеттік және жергілікті басқару және/немесе қаржы және/немесе есеп және аудит);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бюджеттік өтінімін әзірлеуге қатысу, бюджеттік өтінімге жалақы бойынша есеп-қисаптарды жасау, бекітілген штаттық орналастыру шегінде Есеп комитетінің штат кестесін жасау, Есеп комитетінің кассалық операцияларының есебін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жалақы, зейнетақы жарналары, салықтар және бюджетке төленетін төлемдер бойынша есеп айырысуларды жүзеге асыру, салық есептілігін және статистикалық есептілікті жасау.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bookmarkStart w:name="z15" w:id="11"/>
    <w:p>
      <w:pPr>
        <w:spacing w:after="0"/>
        <w:ind w:left="0"/>
        <w:jc w:val="both"/>
      </w:pP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қаулының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r>
        <w:br/>
      </w:r>
      <w:r>
        <w:rPr>
          <w:rFonts w:ascii="Times New Roman"/>
          <w:b w:val="false"/>
          <w:i w:val="false"/>
          <w:color w:val="000000"/>
          <w:sz w:val="28"/>
        </w:rPr>
        <w:t>
</w:t>
      </w:r>
      <w:r>
        <w:rPr>
          <w:rFonts w:ascii="Times New Roman"/>
          <w:b w:val="false"/>
          <w:i w:val="false"/>
          <w:color w:val="000000"/>
          <w:sz w:val="28"/>
        </w:rPr>
        <w:t xml:space="preserve">
      2) осы нормативтік қаулының Есеп комитетінің Интернет-ресурсына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11"/>
    <w:p>
      <w:pPr>
        <w:spacing w:after="0"/>
        <w:ind w:left="0"/>
        <w:jc w:val="both"/>
      </w:pPr>
      <w:r>
        <w:rPr>
          <w:rFonts w:ascii="Times New Roman"/>
          <w:b w:val="false"/>
          <w:i/>
          <w:color w:val="000000"/>
          <w:sz w:val="28"/>
        </w:rPr>
        <w:t>      Республикалық бюджеттің</w:t>
      </w:r>
      <w:r>
        <w:br/>
      </w:r>
      <w:r>
        <w:rPr>
          <w:rFonts w:ascii="Times New Roman"/>
          <w:b w:val="false"/>
          <w:i w:val="false"/>
          <w:color w:val="000000"/>
          <w:sz w:val="28"/>
        </w:rPr>
        <w:t>
</w:t>
      </w:r>
      <w:r>
        <w:rPr>
          <w:rFonts w:ascii="Times New Roman"/>
          <w:b w:val="false"/>
          <w:i/>
          <w:color w:val="000000"/>
          <w:sz w:val="28"/>
        </w:rPr>
        <w:t>      атқарылуын бақылау жөніндегі</w:t>
      </w:r>
      <w:r>
        <w:br/>
      </w:r>
      <w:r>
        <w:rPr>
          <w:rFonts w:ascii="Times New Roman"/>
          <w:b w:val="false"/>
          <w:i w:val="false"/>
          <w:color w:val="000000"/>
          <w:sz w:val="28"/>
        </w:rPr>
        <w:t>
</w:t>
      </w:r>
      <w:r>
        <w:rPr>
          <w:rFonts w:ascii="Times New Roman"/>
          <w:b w:val="false"/>
          <w:i/>
          <w:color w:val="000000"/>
          <w:sz w:val="28"/>
        </w:rPr>
        <w:t>      есеп комитеті Төрағасының</w:t>
      </w:r>
      <w:r>
        <w:br/>
      </w:r>
      <w:r>
        <w:rPr>
          <w:rFonts w:ascii="Times New Roman"/>
          <w:b w:val="false"/>
          <w:i w:val="false"/>
          <w:color w:val="000000"/>
          <w:sz w:val="28"/>
        </w:rPr>
        <w:t>
</w:t>
      </w:r>
      <w:r>
        <w:rPr>
          <w:rFonts w:ascii="Times New Roman"/>
          <w:b w:val="false"/>
          <w:i/>
          <w:color w:val="000000"/>
          <w:sz w:val="28"/>
        </w:rPr>
        <w:t>      міндетін атқарушы                                  И. Ақпомбаев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