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bed8" w14:textId="e2db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 ақпандағы № 74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Осы бұйрыққа қосымшаға сәйкес Қазақстан Республикасы Денсаулық сақтау министрінің және Қазақстан Республикасы Денсаулық сақтау министрінің міндетін атқарушының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w:t>
      </w:r>
      <w:r>
        <w:br/>
      </w:r>
      <w:r>
        <w:rPr>
          <w:rFonts w:ascii="Times New Roman"/>
          <w:b w:val="false"/>
          <w:i w:val="false"/>
          <w:color w:val="000000"/>
          <w:sz w:val="28"/>
        </w:rPr>
        <w:t>
</w:t>
      </w:r>
      <w:r>
        <w:rPr>
          <w:rFonts w:ascii="Times New Roman"/>
          <w:b w:val="false"/>
          <w:i w:val="false"/>
          <w:color w:val="000000"/>
          <w:sz w:val="28"/>
        </w:rPr>
        <w:t>
      1) осы бұйрықтың көшірмесін бір апталық мерзімде Қазақстан Республикасы Әділет министрлігіне, «Әділет» ақпараттық-құқықтық жүйесіне, Қазақстан Республикасының нормативтік құқықтық актілерінің Эталондық бақылау банкіне және ресми баспасөз басылымдарына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жіберсін;</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Денсаулық сақтау және әлеуметтік даму министрлігінің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xml:space="preserve">      Министр                                           Т. Дүйсенова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2016 жылғы 1 ақпандағы   </w:t>
      </w:r>
      <w:r>
        <w:br/>
      </w:r>
      <w:r>
        <w:rPr>
          <w:rFonts w:ascii="Times New Roman"/>
          <w:b w:val="false"/>
          <w:i w:val="false"/>
          <w:color w:val="000000"/>
          <w:sz w:val="28"/>
        </w:rPr>
        <w:t xml:space="preserve">
№ 74 бұйрығына қосымша   </w:t>
      </w:r>
    </w:p>
    <w:bookmarkEnd w:id="1"/>
    <w:bookmarkStart w:name="z8" w:id="2"/>
    <w:p>
      <w:pPr>
        <w:spacing w:after="0"/>
        <w:ind w:left="0"/>
        <w:jc w:val="left"/>
      </w:pPr>
      <w:r>
        <w:rPr>
          <w:rFonts w:ascii="Times New Roman"/>
          <w:b/>
          <w:i w:val="false"/>
          <w:color w:val="000000"/>
        </w:rPr>
        <w:t xml:space="preserve"> 
Қазақстан Республикасы Денсаулық сақтау министрінің және</w:t>
      </w:r>
      <w:r>
        <w:br/>
      </w:r>
      <w:r>
        <w:rPr>
          <w:rFonts w:ascii="Times New Roman"/>
          <w:b/>
          <w:i w:val="false"/>
          <w:color w:val="000000"/>
        </w:rPr>
        <w:t>
Қазақстан Республикасы Денсаулық сақтау министрінің міндетін</w:t>
      </w:r>
      <w:r>
        <w:br/>
      </w:r>
      <w:r>
        <w:rPr>
          <w:rFonts w:ascii="Times New Roman"/>
          <w:b/>
          <w:i w:val="false"/>
          <w:color w:val="000000"/>
        </w:rPr>
        <w:t>
атқарушының күші жойылды деп тануға жататын кейбір</w:t>
      </w:r>
      <w:r>
        <w:br/>
      </w:r>
      <w:r>
        <w:rPr>
          <w:rFonts w:ascii="Times New Roman"/>
          <w:b/>
          <w:i w:val="false"/>
          <w:color w:val="000000"/>
        </w:rPr>
        <w:t>
бұйрықтарының тізбесі</w:t>
      </w:r>
    </w:p>
    <w:bookmarkEnd w:id="2"/>
    <w:bookmarkStart w:name="z9" w:id="3"/>
    <w:p>
      <w:pPr>
        <w:spacing w:after="0"/>
        <w:ind w:left="0"/>
        <w:jc w:val="both"/>
      </w:pPr>
      <w:r>
        <w:rPr>
          <w:rFonts w:ascii="Times New Roman"/>
          <w:b w:val="false"/>
          <w:i w:val="false"/>
          <w:color w:val="000000"/>
          <w:sz w:val="28"/>
        </w:rPr>
        <w:t>
      1. «Қазақстан Республикасындағы акушерлік практикадағы ана өлім-жітімі мен қиын жағдайларға құпия аудитті енгізу туралы» Қазақстан Республикасы Денсаулық сақтау министрінің 2008 жылғы 29 желтоқсандағы № 695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5486 болып тіркелген, «Заң газетінде» газетінде 2009 жылғы 3 сәуірде № 49 болып жарияланған). </w:t>
      </w:r>
      <w:r>
        <w:br/>
      </w:r>
      <w:r>
        <w:rPr>
          <w:rFonts w:ascii="Times New Roman"/>
          <w:b w:val="false"/>
          <w:i w:val="false"/>
          <w:color w:val="000000"/>
          <w:sz w:val="28"/>
        </w:rPr>
        <w:t>
</w:t>
      </w:r>
      <w:r>
        <w:rPr>
          <w:rFonts w:ascii="Times New Roman"/>
          <w:b w:val="false"/>
          <w:i w:val="false"/>
          <w:color w:val="000000"/>
          <w:sz w:val="28"/>
        </w:rPr>
        <w:t>
      2. «Жүкті, босанатын, босанған әйелдердің ауыр жағдайларының мониторингі жөніндегі нұсқаулықты бекіту туралы» Қазақстан Республикасы Денсаулық сақтау министрінің 2010 жылғы 28 мамырдағы № 389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6302 болып тіркелген, «Егемен Қазақстан» газетінде 2010 жылғы 10 қарашада № 469-477 болып жарияланған). </w:t>
      </w:r>
      <w:r>
        <w:br/>
      </w:r>
      <w:r>
        <w:rPr>
          <w:rFonts w:ascii="Times New Roman"/>
          <w:b w:val="false"/>
          <w:i w:val="false"/>
          <w:color w:val="000000"/>
          <w:sz w:val="28"/>
        </w:rPr>
        <w:t>
</w:t>
      </w:r>
      <w:r>
        <w:rPr>
          <w:rFonts w:ascii="Times New Roman"/>
          <w:b w:val="false"/>
          <w:i w:val="false"/>
          <w:color w:val="000000"/>
          <w:sz w:val="28"/>
        </w:rPr>
        <w:t>
      3. «Азаматтардың ұрпақты болу денсаулығын сақтауды және отбасын жоспарлау жөнінде қызметтер көрсетуді дамыту жөніндегі шаралар туралы» Қазақстан Республикасы Денсаулық сақтау министрінің 2009 жылғы 28 қазандағы № 595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5873 болып тіркелген, Қазақстан Республикасының орталық атқарушы және басқа да орталық мемлекеттік органдар актілерінің жинағында 2010 жылы №1 болып жарияланды). </w:t>
      </w:r>
      <w:r>
        <w:br/>
      </w:r>
      <w:r>
        <w:rPr>
          <w:rFonts w:ascii="Times New Roman"/>
          <w:b w:val="false"/>
          <w:i w:val="false"/>
          <w:color w:val="000000"/>
          <w:sz w:val="28"/>
        </w:rPr>
        <w:t>
</w:t>
      </w:r>
      <w:r>
        <w:rPr>
          <w:rFonts w:ascii="Times New Roman"/>
          <w:b w:val="false"/>
          <w:i w:val="false"/>
          <w:color w:val="000000"/>
          <w:sz w:val="28"/>
        </w:rPr>
        <w:t>
      4. «Қазақстан Республикасында балалар онкологиясы және гематологиясы қызметінің жұмысын үйлестіру жөніндегі нұсқаулықты бекіту туралы» Қазақстан Республикасы Денсаулық сақтау министрінің міндетін атқарушы 2013 жылғы 18 қыркүйектегі № 538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№8838 болып тіркелген, «Егемен Қазақстан» газетінде 2014 жылғы 2 сәуірде № 63 болып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