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5729" w14:textId="922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әкімиятының 2009 жылғы 30 қарашадағы "Эротикалық мазмұндағы материалдар жариялайтын мерзімді басылымдардың сатылуы туралы" Меркі ауданы әкімиятының 2005 жылғы 28 сәуірдегі №111 қаулысына өзгерістер енгізу туралы" №418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ауданының әкімдігінің 2016 жылғы 30 мамырдағы № 201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әкімдігінің 2009 жылғы 30 қарашадағы "Эротикалық мазмұндағы материалдар жариялайтын мерзімді басылымдардың сатылуы туралы" Меркі ауданы әкімиятының 2005 жылғы 28 сәуірдегі №111 қаулысына өзгерістер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15 қаңтардағы "Меркі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Меркі ауданы әкімінің аппарат басшысы Е.Акекке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