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7e52" w14:textId="9bc7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5 жылғы 18 мамырдағы "Жамбыл аудандық мәслихатының аппараты" мемлекеттік мекемесінің Ережесін бекіту туралы № 46-316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6 жылғы 3 қазандағы № 7-4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аудандық мәслихатының 2015 жылғы 18 мамырдағы "Жамбыл аудандық мәслихатының аппараты мемлекеттік мекемесінің Ережесін бекіту туралы" № 46-316 шешімінің (2015 жылғы 22 маусымда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3239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2015 жылғы 27 маусымдағы аудандық "Атамекен" газетінің 26(5758) нөмірінде жарияланған күші жойылды деп танылсын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