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7e52" w14:textId="9bc7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5 жылғы 18 мамырдағы "Жамбыл аудандық мәслихатының аппараты" мемлекеттік мекемесінің Ережесін бекіту туралы № 46-316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6 жылғы 3 қазандағы № 7-4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аудандық мәслихатының 2015 жылғы 18 мамырдағы "Жамбыл аудандық мәслихатының аппараты мемлекеттік мекемесінің Ережесін бекіту туралы" № 46-316 шешімінің (2015 жылғы 22 маусымда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3239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2015 жылғы 27 маусымдағы аудандық "Атамекен" газетінің 26(5758) нөмірінде жарияланған күші жойылды деп тан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