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dc35" w14:textId="407d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Шешімдердің күшін жою туралы</w:t>
      </w:r>
    </w:p>
    <w:p>
      <w:pPr>
        <w:spacing w:after="0"/>
        <w:ind w:left="0"/>
        <w:jc w:val="both"/>
      </w:pPr>
      <w:r>
        <w:rPr>
          <w:rFonts w:ascii="Times New Roman"/>
          <w:b w:val="false"/>
          <w:i w:val="false"/>
          <w:color w:val="000000"/>
          <w:sz w:val="28"/>
        </w:rPr>
        <w:t>Алматы облысы Алакөл аудандық мәслихатының 2016 жылғы 20 шілдедегі № 6-4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Үкіметінің "Нормативтік құқықтық актілердің құқықтық мониторингін жүргізу Қағидасын бекіту туралы" </w:t>
      </w:r>
      <w:r>
        <w:rPr>
          <w:rFonts w:ascii="Times New Roman"/>
          <w:b w:val="false"/>
          <w:i w:val="false"/>
          <w:color w:val="000000"/>
          <w:sz w:val="28"/>
        </w:rPr>
        <w:t>№ 964</w:t>
      </w:r>
      <w:r>
        <w:rPr>
          <w:rFonts w:ascii="Times New Roman"/>
          <w:b w:val="false"/>
          <w:i w:val="false"/>
          <w:color w:val="000000"/>
          <w:sz w:val="28"/>
        </w:rPr>
        <w:t xml:space="preserve"> Қаулысына сәйкес аудандық мәслихаттың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Алакөл аудандық мәслихатының 05 желтоқсан 2012 жылы қабылданған Алакөл ауданы бойынша "Ауылдық елді мекендерде жұмыс істейтін денсаулық сақтау,әлеуметтік қамсыздандыру,білім беру, мәдениет,спорт және ветеринария мамандарына жиырма бес процент жоғары айлықақы мен тарифтік ставкалар белгілеу туралы" № 10-2 шешімі (Алматы облыстық Әділет департаментінде нормативтік құқықтық акт ретінде 2012 жылдың 11 желтоқсанында </w:t>
      </w:r>
      <w:r>
        <w:rPr>
          <w:rFonts w:ascii="Times New Roman"/>
          <w:b w:val="false"/>
          <w:i w:val="false"/>
          <w:color w:val="000000"/>
          <w:sz w:val="28"/>
        </w:rPr>
        <w:t>№ 2225</w:t>
      </w:r>
      <w:r>
        <w:rPr>
          <w:rFonts w:ascii="Times New Roman"/>
          <w:b w:val="false"/>
          <w:i w:val="false"/>
          <w:color w:val="000000"/>
          <w:sz w:val="28"/>
        </w:rPr>
        <w:t xml:space="preserve"> болып тіркелген, "Алакөл" газетінде 01 қаңтар 2013 жылғы № 3 жарияланған)</w:t>
      </w:r>
      <w:r>
        <w:br/>
      </w:r>
      <w:r>
        <w:rPr>
          <w:rFonts w:ascii="Times New Roman"/>
          <w:b w:val="false"/>
          <w:i w:val="false"/>
          <w:color w:val="000000"/>
          <w:sz w:val="28"/>
        </w:rPr>
        <w:t>
      </w:t>
      </w:r>
      <w:r>
        <w:rPr>
          <w:rFonts w:ascii="Times New Roman"/>
          <w:b w:val="false"/>
          <w:i w:val="false"/>
          <w:color w:val="000000"/>
          <w:sz w:val="28"/>
        </w:rPr>
        <w:t xml:space="preserve">2. Алакөл аудандық мәслихатының 21 қараша 2014 жылы қабылданған "Алакөл ауданы бойыншажер салығының ставкаларын жоғарылату туралы" № 40-3 шешімі (Алматы облыстық Әділет департаментінде нормативтік құқықтық акт ретінде 2014 жылдың 25 желтоқсанында </w:t>
      </w:r>
      <w:r>
        <w:rPr>
          <w:rFonts w:ascii="Times New Roman"/>
          <w:b w:val="false"/>
          <w:i w:val="false"/>
          <w:color w:val="000000"/>
          <w:sz w:val="28"/>
        </w:rPr>
        <w:t>№ 2967</w:t>
      </w:r>
      <w:r>
        <w:rPr>
          <w:rFonts w:ascii="Times New Roman"/>
          <w:b w:val="false"/>
          <w:i w:val="false"/>
          <w:color w:val="000000"/>
          <w:sz w:val="28"/>
        </w:rPr>
        <w:t xml:space="preserve"> болып тіркелген,"Алакөл" газеті 17 қаңтар 2015 жылы № 3 жарияланған) шешімдердің күші жойылсын.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Қатықбаев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Жабжанов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