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39f8" w14:textId="9e43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Регламентін бекіту туралы</w:t>
      </w:r>
    </w:p>
    <w:p>
      <w:pPr>
        <w:spacing w:after="0"/>
        <w:ind w:left="0"/>
        <w:jc w:val="both"/>
      </w:pPr>
      <w:r>
        <w:rPr>
          <w:rFonts w:ascii="Times New Roman"/>
          <w:b w:val="false"/>
          <w:i w:val="false"/>
          <w:color w:val="000000"/>
          <w:sz w:val="28"/>
        </w:rPr>
        <w:t>Алматы облысы Текелі қалалық мәслихатының 2016 жылғы 20 мамырдағы № 5-25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2013 жылғы 3 желтоқсандағы №704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Текелі қалалық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xml:space="preserve">2. Текелі қалалық мәслихатының 2014 жылғы 28 наурыздағы "Текелі қалалық мәслихатының Регламентін бекіту туралы" (нормативтік құқықтық актілерді мемлекеттік тіркеу Тізілімінде 2014 жылдың 17 сәуірінде № 2675 тіркелген, 2014 жылғы 25 сәуірде № 17 "Текелі тынысы" газетінде жарияланған) № 27-172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 аппаратының басшысы Бақытжан Зәпірұлы Менісовке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Төлеуханова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қалалық мәслихатының 2016 жылғы 20 мамырдағы "Текелі қалалық мәслихатының Регламентін бекіту туралы" № 5-25 шешіміне қосымша </w:t>
            </w:r>
          </w:p>
        </w:tc>
      </w:tr>
    </w:tbl>
    <w:bookmarkStart w:name="z12" w:id="0"/>
    <w:p>
      <w:pPr>
        <w:spacing w:after="0"/>
        <w:ind w:left="0"/>
        <w:jc w:val="left"/>
      </w:pPr>
      <w:r>
        <w:rPr>
          <w:rFonts w:ascii="Times New Roman"/>
          <w:b/>
          <w:i w:val="false"/>
          <w:color w:val="000000"/>
        </w:rPr>
        <w:t xml:space="preserve"> Текелі қалалық мәслихатының регламенті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қалалық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9-бабына, "Мәслихаттың үлгі регламентін бекіту туралы" 2013 жылғы 3 желтоқсандағы № 704 Қазақстан Республикасы Президентінің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Текелі қалалық мәслихаты (жергілікті өкілді орган) -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Мәслихат сессияларын өткізу тәртібі</w:t>
      </w:r>
    </w:p>
    <w:bookmarkEnd w:id="2"/>
    <w:bookmarkStart w:name="z18"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 </w:t>
      </w:r>
      <w:r>
        <w:br/>
      </w:r>
      <w:r>
        <w:rPr>
          <w:rFonts w:ascii="Times New Roman"/>
          <w:b w:val="false"/>
          <w:i w:val="false"/>
          <w:color w:val="000000"/>
          <w:sz w:val="28"/>
        </w:rPr>
        <w:t>
      </w:t>
      </w:r>
      <w:r>
        <w:rPr>
          <w:rFonts w:ascii="Times New Roman"/>
          <w:b w:val="false"/>
          <w:i w:val="false"/>
          <w:color w:val="000000"/>
          <w:sz w:val="28"/>
        </w:rPr>
        <w:t>Егер мәслихаттың сессиясына қалалық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 xml:space="preserve">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 </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 xml:space="preserve">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 </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 xml:space="preserve">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 </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 </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 xml:space="preserve">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 </w:t>
      </w:r>
      <w:r>
        <w:br/>
      </w:r>
      <w:r>
        <w:rPr>
          <w:rFonts w:ascii="Times New Roman"/>
          <w:b w:val="false"/>
          <w:i w:val="false"/>
          <w:color w:val="000000"/>
          <w:sz w:val="28"/>
        </w:rPr>
        <w:t>
      </w:t>
      </w:r>
      <w:r>
        <w:rPr>
          <w:rFonts w:ascii="Times New Roman"/>
          <w:b w:val="false"/>
          <w:i w:val="false"/>
          <w:color w:val="000000"/>
          <w:sz w:val="28"/>
        </w:rPr>
        <w:t xml:space="preserve">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 </w:t>
      </w:r>
      <w:r>
        <w:br/>
      </w:r>
      <w:r>
        <w:rPr>
          <w:rFonts w:ascii="Times New Roman"/>
          <w:b w:val="false"/>
          <w:i w:val="false"/>
          <w:color w:val="000000"/>
          <w:sz w:val="28"/>
        </w:rPr>
        <w:t>
      </w:t>
      </w:r>
      <w:r>
        <w:rPr>
          <w:rFonts w:ascii="Times New Roman"/>
          <w:b w:val="false"/>
          <w:i w:val="false"/>
          <w:color w:val="000000"/>
          <w:sz w:val="28"/>
        </w:rPr>
        <w:t xml:space="preserve">13. Мәслихаттың қарауына жататын мәселелер бойынша қала мәслихатының сессияларына қаланың әкімі және ауылдық округтің әкімі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 </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 xml:space="preserve">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 </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2.2. Мәслихат актілерін қабылдау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 </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қала</w:t>
      </w:r>
      <w:r>
        <w:rPr>
          <w:rFonts w:ascii="Times New Roman"/>
          <w:b w:val="false"/>
          <w:i w:val="false"/>
          <w:color w:val="000000"/>
          <w:sz w:val="28"/>
          <w:u w:val="single"/>
        </w:rPr>
        <w:t xml:space="preserve"> </w:t>
      </w:r>
      <w:r>
        <w:rPr>
          <w:rFonts w:ascii="Times New Roman"/>
          <w:b w:val="false"/>
          <w:i w:val="false"/>
          <w:color w:val="000000"/>
          <w:sz w:val="28"/>
        </w:rPr>
        <w:t>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 xml:space="preserve">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 </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рәсімделеді,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 </w:t>
      </w:r>
      <w:r>
        <w:br/>
      </w:r>
      <w:r>
        <w:rPr>
          <w:rFonts w:ascii="Times New Roman"/>
          <w:b w:val="false"/>
          <w:i w:val="false"/>
          <w:color w:val="000000"/>
          <w:sz w:val="28"/>
        </w:rPr>
        <w:t>
      </w:t>
      </w:r>
      <w:r>
        <w:rPr>
          <w:rFonts w:ascii="Times New Roman"/>
          <w:b w:val="false"/>
          <w:i w:val="false"/>
          <w:color w:val="000000"/>
          <w:sz w:val="28"/>
        </w:rPr>
        <w:t>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 xml:space="preserve">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 </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 (қолданыстағы заң талаптарына сәйкес).</w:t>
      </w:r>
      <w:r>
        <w:br/>
      </w:r>
      <w:r>
        <w:rPr>
          <w:rFonts w:ascii="Times New Roman"/>
          <w:b w:val="false"/>
          <w:i w:val="false"/>
          <w:color w:val="000000"/>
          <w:sz w:val="28"/>
        </w:rPr>
        <w:t>
      </w:t>
      </w:r>
      <w:r>
        <w:rPr>
          <w:rFonts w:ascii="Times New Roman"/>
          <w:b w:val="false"/>
          <w:i w:val="false"/>
          <w:color w:val="000000"/>
          <w:sz w:val="28"/>
        </w:rPr>
        <w:t>Қаланың бюджетін облыстық бюджетті бекіту туралы облыстық мәслихаттың шешіміне қол қойылғаннан кейін екі апта мерзімнен кешіктірмей қалалық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3. Есептерді тыңдау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қала әкімінің есептерін тыңдау жолымен қалалық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32. Мәслихат "Әкімдердің мәслихаттар алдында есеп беруін өткізу туралы" Қазақстан Республикасы Президентінің 2006 жылғы 18 қаңтардағы № 19 Жарлығына сәйкес сессияда қала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Әкім ұсынған аумақтарды дамыту жоспарларының, экономикалық және әлеуметтік бағдарламаларының орындалуы, қалалық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 xml:space="preserve">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 </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 сессияда қала әкімінің есебін тыңдайды.</w:t>
      </w:r>
      <w:r>
        <w:br/>
      </w:r>
      <w:r>
        <w:rPr>
          <w:rFonts w:ascii="Times New Roman"/>
          <w:b w:val="false"/>
          <w:i w:val="false"/>
          <w:color w:val="000000"/>
          <w:sz w:val="28"/>
        </w:rPr>
        <w:t>
      </w:t>
      </w:r>
      <w:r>
        <w:rPr>
          <w:rFonts w:ascii="Times New Roman"/>
          <w:b w:val="false"/>
          <w:i w:val="false"/>
          <w:color w:val="000000"/>
          <w:sz w:val="28"/>
        </w:rPr>
        <w:t>36. Мәслихат жылына екі реттен сиретпей ішкі істер органдарының жергілікті полиция қызметі басшыларының есептерін қарайды және олардың қызметін бағалайды.</w:t>
      </w:r>
      <w:r>
        <w:br/>
      </w:r>
      <w:r>
        <w:rPr>
          <w:rFonts w:ascii="Times New Roman"/>
          <w:b w:val="false"/>
          <w:i w:val="false"/>
          <w:color w:val="000000"/>
          <w:sz w:val="28"/>
        </w:rPr>
        <w:t>
</w:t>
      </w:r>
    </w:p>
    <w:bookmarkStart w:name="z88" w:id="6"/>
    <w:p>
      <w:pPr>
        <w:spacing w:after="0"/>
        <w:ind w:left="0"/>
        <w:jc w:val="left"/>
      </w:pPr>
      <w:r>
        <w:rPr>
          <w:rFonts w:ascii="Times New Roman"/>
          <w:b/>
          <w:i w:val="false"/>
          <w:color w:val="000000"/>
        </w:rPr>
        <w:t xml:space="preserve"> 4. Депутаттардың сауалдарын қарау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37.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 xml:space="preserve">38.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 </w:t>
      </w:r>
      <w:r>
        <w:br/>
      </w:r>
      <w:r>
        <w:rPr>
          <w:rFonts w:ascii="Times New Roman"/>
          <w:b w:val="false"/>
          <w:i w:val="false"/>
          <w:color w:val="000000"/>
          <w:sz w:val="28"/>
        </w:rPr>
        <w:t>
      </w:t>
      </w:r>
      <w:r>
        <w:rPr>
          <w:rFonts w:ascii="Times New Roman"/>
          <w:b w:val="false"/>
          <w:i w:val="false"/>
          <w:color w:val="000000"/>
          <w:sz w:val="28"/>
        </w:rPr>
        <w:t>39.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40.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 xml:space="preserve">41. Депутаттық сауалға жауап бір айдан кешіктірілмейтін мерзімде жазбаша нысанда берілуі тиіс. </w:t>
      </w:r>
      <w:r>
        <w:br/>
      </w:r>
      <w:r>
        <w:rPr>
          <w:rFonts w:ascii="Times New Roman"/>
          <w:b w:val="false"/>
          <w:i w:val="false"/>
          <w:color w:val="000000"/>
          <w:sz w:val="28"/>
        </w:rPr>
        <w:t>
      </w:t>
      </w:r>
      <w:r>
        <w:rPr>
          <w:rFonts w:ascii="Times New Roman"/>
          <w:b w:val="false"/>
          <w:i w:val="false"/>
          <w:color w:val="000000"/>
          <w:sz w:val="28"/>
        </w:rPr>
        <w:t xml:space="preserve">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r>
        <w:br/>
      </w:r>
      <w:r>
        <w:rPr>
          <w:rFonts w:ascii="Times New Roman"/>
          <w:b w:val="false"/>
          <w:i w:val="false"/>
          <w:color w:val="000000"/>
          <w:sz w:val="28"/>
        </w:rPr>
        <w:t>
</w:t>
      </w:r>
    </w:p>
    <w:bookmarkStart w:name="z95"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7"/>
    <w:bookmarkStart w:name="z96"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42.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 xml:space="preserve">Кандидатураларды енгізгеннен кейін мәслихат депутаттары ашық дауыс беруді жүргізеді. </w:t>
      </w:r>
      <w:r>
        <w:br/>
      </w:r>
      <w:r>
        <w:rPr>
          <w:rFonts w:ascii="Times New Roman"/>
          <w:b w:val="false"/>
          <w:i w:val="false"/>
          <w:color w:val="000000"/>
          <w:sz w:val="28"/>
        </w:rPr>
        <w:t>
      </w:t>
      </w:r>
      <w:r>
        <w:rPr>
          <w:rFonts w:ascii="Times New Roman"/>
          <w:b w:val="false"/>
          <w:i w:val="false"/>
          <w:color w:val="000000"/>
          <w:sz w:val="28"/>
        </w:rPr>
        <w:t xml:space="preserve">Егер кандидатқа депутаттардың жалпы санының көпшілігі дауыс берсе, ол сайланды деп есептеледі. </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43.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xml:space="preserve">44.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r>
        <w:br/>
      </w:r>
      <w:r>
        <w:rPr>
          <w:rFonts w:ascii="Times New Roman"/>
          <w:b w:val="false"/>
          <w:i w:val="false"/>
          <w:color w:val="000000"/>
          <w:sz w:val="28"/>
        </w:rPr>
        <w:t>
</w:t>
      </w:r>
    </w:p>
    <w:bookmarkStart w:name="z109"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45.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Заңға және осы регламентке сәйкес жүзеге асырады. </w:t>
      </w:r>
      <w:r>
        <w:br/>
      </w:r>
      <w:r>
        <w:rPr>
          <w:rFonts w:ascii="Times New Roman"/>
          <w:b w:val="false"/>
          <w:i w:val="false"/>
          <w:color w:val="000000"/>
          <w:sz w:val="28"/>
        </w:rPr>
        <w:t>
      </w:t>
      </w:r>
      <w:r>
        <w:rPr>
          <w:rFonts w:ascii="Times New Roman"/>
          <w:b w:val="false"/>
          <w:i w:val="false"/>
          <w:color w:val="000000"/>
          <w:sz w:val="28"/>
        </w:rPr>
        <w:t>46.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47.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 xml:space="preserve">48. Мәслихат хатшысы өз өкілеттігін жүзеге асыра алмаған жағдайда (ұзақ уақыт қала шегінде болмауы), оның өкілеттігін мәслихат сессиясы төрағасының шешімі бойынша тұрақты комиссияларының бірінің төрағасы немесе мәслихат депутаты уақытша жүзеге асырады. </w:t>
      </w:r>
      <w:r>
        <w:br/>
      </w:r>
      <w:r>
        <w:rPr>
          <w:rFonts w:ascii="Times New Roman"/>
          <w:b w:val="false"/>
          <w:i w:val="false"/>
          <w:color w:val="000000"/>
          <w:sz w:val="28"/>
        </w:rPr>
        <w:t>
</w:t>
      </w:r>
    </w:p>
    <w:bookmarkStart w:name="z117"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 xml:space="preserve">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50.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 xml:space="preserve">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 </w:t>
      </w:r>
      <w:r>
        <w:br/>
      </w:r>
      <w:r>
        <w:rPr>
          <w:rFonts w:ascii="Times New Roman"/>
          <w:b w:val="false"/>
          <w:i w:val="false"/>
          <w:color w:val="000000"/>
          <w:sz w:val="28"/>
        </w:rPr>
        <w:t>
      </w:t>
      </w:r>
      <w:r>
        <w:rPr>
          <w:rFonts w:ascii="Times New Roman"/>
          <w:b w:val="false"/>
          <w:i w:val="false"/>
          <w:color w:val="000000"/>
          <w:sz w:val="28"/>
        </w:rPr>
        <w:t>52.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 xml:space="preserve">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 </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 xml:space="preserve">Тұрақты комиссияның қаулысы комиссия мүшелерiнің жалпы санының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r>
        <w:br/>
      </w:r>
      <w:r>
        <w:rPr>
          <w:rFonts w:ascii="Times New Roman"/>
          <w:b w:val="false"/>
          <w:i w:val="false"/>
          <w:color w:val="000000"/>
          <w:sz w:val="28"/>
        </w:rPr>
        <w:t>
</w:t>
      </w:r>
    </w:p>
    <w:bookmarkStart w:name="z136"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55.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Редакциялық комиссия кезекті сессияға да сайлануы мүмкін. </w:t>
      </w:r>
      <w:r>
        <w:br/>
      </w:r>
      <w:r>
        <w:rPr>
          <w:rFonts w:ascii="Times New Roman"/>
          <w:b w:val="false"/>
          <w:i w:val="false"/>
          <w:color w:val="000000"/>
          <w:sz w:val="28"/>
        </w:rPr>
        <w:t>
      </w:t>
      </w:r>
      <w:r>
        <w:rPr>
          <w:rFonts w:ascii="Times New Roman"/>
          <w:b w:val="false"/>
          <w:i w:val="false"/>
          <w:color w:val="000000"/>
          <w:sz w:val="28"/>
        </w:rPr>
        <w:t>56. Ашық дауыс беру өткізілгенде есеп комиссиясы дауыс беру және оның қорытындысын шығару процесін ұйымдастырады.      </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 xml:space="preserve">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r>
        <w:br/>
      </w:r>
      <w:r>
        <w:rPr>
          <w:rFonts w:ascii="Times New Roman"/>
          <w:b w:val="false"/>
          <w:i w:val="false"/>
          <w:color w:val="000000"/>
          <w:sz w:val="28"/>
        </w:rPr>
        <w:t>
</w:t>
      </w:r>
    </w:p>
    <w:bookmarkStart w:name="z144" w:id="12"/>
    <w:p>
      <w:pPr>
        <w:spacing w:after="0"/>
        <w:ind w:left="0"/>
        <w:jc w:val="left"/>
      </w:pPr>
      <w:r>
        <w:rPr>
          <w:rFonts w:ascii="Times New Roman"/>
          <w:b/>
          <w:i w:val="false"/>
          <w:color w:val="000000"/>
        </w:rPr>
        <w:t xml:space="preserve"> 5.5.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57.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58.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59.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60.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3"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61. Мәслихат депутаттары:</w:t>
      </w:r>
      <w:r>
        <w:br/>
      </w:r>
      <w:r>
        <w:rPr>
          <w:rFonts w:ascii="Times New Roman"/>
          <w:b w:val="false"/>
          <w:i w:val="false"/>
          <w:color w:val="000000"/>
          <w:sz w:val="28"/>
        </w:rPr>
        <w:t>
      </w:t>
      </w:r>
      <w:r>
        <w:rPr>
          <w:rFonts w:ascii="Times New Roman"/>
          <w:b w:val="false"/>
          <w:i w:val="false"/>
          <w:color w:val="000000"/>
          <w:sz w:val="28"/>
        </w:rPr>
        <w:t xml:space="preserve">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62.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63.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64.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65.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66.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r>
        <w:br/>
      </w:r>
      <w:r>
        <w:rPr>
          <w:rFonts w:ascii="Times New Roman"/>
          <w:b w:val="false"/>
          <w:i w:val="false"/>
          <w:color w:val="000000"/>
          <w:sz w:val="28"/>
        </w:rPr>
        <w:t>
</w:t>
      </w:r>
    </w:p>
    <w:bookmarkStart w:name="z165"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67.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68.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69.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