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59e" w14:textId="4f5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2013 жылғы 10 шілдедегі №116 "Бейбіт жиналыстар, митингілер, шерулер, пикеттер мен демонстрациялар өткізу тәртібін қосымша регламенттеу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11 сәуірдегі № 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мәслихатының 2013 жылғы 10 шілдедегі № 116 "Бейбіт жиналыстар, митингілер, шерулер, пикеттер мен демонстрациялар өткізу тәртібін қосымша регламенттеу туралы" (нормативтік құқықтық актілерді мемлекеттік тіркеу тізілімінде № 3622 болып тіркелген, 2013 жылдың 8 тамызында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Н.Қарағұлов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