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dac3" w14:textId="135da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кейбір қаулыларының күшін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әкімдігінің 2016 жылғы 05 қаңтардағы № 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1998 жылғы 24 наурыздағы № 213 "Нормативтік 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Қазақстан Республикасы Үкіметінің 2006 жылғы 17 тамыздағы №778 "Нормативтік құқық актілерді мемлекеттік тіркеу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Үкiметiнiң 2011 жылғы 25 тамыздағы № 964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"Нормативтiк құқықтық актiлердiң құқықтық мониторингiн жүргiзу қағидасын бекiту туралы" басшылыққа ала отырып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берілген аудан әкімдігінің қаулыларының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әкімінің міндетін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атқарушы: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Тлеумағанбетов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қаулысына 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Қолдану күші жойылған аудан әкімдігі қаулыларының тізімі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Ойыл ауданы әкімдігінің 2014 жылғы 9 маусымдағы № 114 "Азаматтық қызметші болып табылатын және ауылдық жерде жұмыс істейтін денсаулық сақтау, әлеуметтік қамсыздандыру, білім беру, мәдениет, спорт және ветеринария саласындағы мамандар лауазымдарының тізбесін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26 маусымда № 3957 болып тіркелген, 2014 жылғы 29 маусымда №26 "Ойыл" газетінде, аудан әкімдігінің интернет-ресурсында (uil.aktobe.gov.kz)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Ойыл ауданы әкімдігінің 2015 жылғы 21 қаңтардағы № 20 "2015 жылға Ойыл ауданы бойынша қоғамдық жұмыстар жүргізілетін ұйымдардың тізбесін, қоғамдық жұмыстардың түрлерін, көлемі мен нақты жағдайларын, қатысушылардың еңбегіне төленетін ақының мөлшері және оларды қаржыландырудың көздерін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5 ақпанда № 4195 болып тіркелген, 2015 жылғы 19 ақпанда № 7 "Ойыл" газетінде, аудан әкімдігінің интернет-ресурсында (uil.aktobe.gov.kz)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Ойыл ауданы әкімдігінің 2015 жылғы 27 наурыздағы № 79 "2015 жылдың сәуір-маусымында және қазан-желтоксанында азаматтарды мерзімді әскери қызметке шақыруды жүргізуді ұйымдастыру және қамтамасыз ету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9 сәуірде № 4293 болып тіркелген, 2015 жылғы 23 сәуірде № 17 "Ойыл" газетінде, аудан әкімдігінің интернет-ресурсында (uil.aktobe.gov.kz)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Ойыл ауданы әкімдігінің 2015 жылғы 27 наурыздағы № 79 "2015 жылдың сәуір-маусымында және қазан-желтоксанында азаматтарды мерзімді әскери қызметке шақыруды жүргізуді ұйымдастыру және қамтамасыз ету туралы" қаулысына өзгерістер енгізу туралы 25.08.2015 № 191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6 қазанда № 4532 болып тіркелген, 2015 жылғы 13 қазанда № 41 "Ойыл" газетінде, аудан әкімдігінің интернет-ресурсында (uil.aktobe.gov.kz)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Ойыл ауданы әкімдігінің 2015 жылғы 11 қыркүйек № 211 "Ойыл ауданының жергілікті атқарушы органдары "Б" корпусы мемлеттік әкімшілік қызметшілерінің жыл сайынғы қызметін бағалау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5 қазанда № 4531 болып тіркелген, 2015 жылғы 15 қазанда № 42 "Ойыл" газетінде, аудан әкімдігінің интернет-ресурсында (uil.aktobe.gov.kz)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Ойыл ауданы әкімдігінің 2015 жылғы 9 желтоқсан № 277 "Ойыл ауданының шалғайдағы елдi мекендерінде тұратын балаларды жалпы бiлiм беретiн мектептеріне тасымалдау схемалары мен тәртібін бекіту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Ойыл ауданы әкімдігінің 2015 жылғы 7 қыркүйек № 206 "Ойыл ауданы бойынша 2015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9 қазанда № 4538 болып тіркелген, 2015 жылғы 15 қазанда № 42 "Ойыл" газетінде, аудан әкімдігінің интернет-ресурсында (uil.aktobe.gov.kz) жарияланған)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