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93e8" w14:textId="efb9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мәслихаттың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15 шілдедегі № 29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мәслихаттың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шілдедегі № 29 Мәртөк аудандық мәслихаттың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аудандық мәслихаттың күші жойылды деп танылған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"Мәртөк ауданы аумағында бейбіт жиналыстар, митингілер, шерулер, пикеттер мен демонстрациялар өткізу тәртібін қосымша реттеу туралы" аудандық мәслихаттың 2014 жылғы 23 желтоқсандағы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4187 тіркелген, 2015 жылғы 27 ақпанда "Мәртөк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аудандық мәслихаттың 2015 жылғы 10 маусымдағы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((Нормативтік құқықтық актілерді мемлекеттік тіркеу тізілімінде тіркелген № 4406, 2015 жылғы 9 шілдеде "Мәртөк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2015 жылғы 10 маусымдағы № 181 Мәртөк аудандық мәслихаттың шешіміне толықтыру енгізу туралы" аудандық мәслихаттың 2016 жылғы 23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4812 тіркелген, 2016 жылғы 14 сәуірде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