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2121" w14:textId="3fe2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 ақпандағы № 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әкімдігінің күші жойылды деп танылған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2014 жылғы 2 маусымдағы № 173 "Жекешелендіруге жататын коммуналдық меншіктің облыстық ұйымдарының тізбесін бекіту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2014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мүлікті иеліктен айыру түрлерін таңдау жөніндегі критерийлерді айқындау туралы" (нормативтік құқықтық актілерді мемлекеттік тіркеу тізілімінде № 3958 болып тіркелген, "Ақтөбе" және "Актюбинский вестник" газеттерінде 2014 жылғы 10 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2014 жылғы 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әкімдігінің 2014 жылғы 3 маусымдағы № 178 "Коммуналдық мүлікті иеліктен айыру түрлерін таңдау жөніндегі критерийлерді айқындау туралы" қаулысына өзгеріс және толықтыру енгізу туралы" (нормативтік құқықтық актілерді мемлекеттік тіркеу тізілімінде № 4039 болып тіркелген, "Ақтөбе" және "Актюбинский вестник" газеттерінде 2014 жылғы 28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