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f4cd" w14:textId="337f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2016 жылғы 8 ақпандағы № А-1/17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 Қазақстан Республикасының Заңына сәйкес Шортанды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келесі қаулысының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Шортанды ауданы әкімдігінің 2014 жылғы 04 қыркүйектегі № А-8/208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коммуналдық мүлікті мүліктік жалдауға (жалға алуға) беру кезінде жалға алу төлемінің есептік мөлшерлемесін есептеу қағидасын бекіту туралы» (нормативтік құқықтық актілердің мемлекеттік тіркеу Тізілімінде № 4380 болып тіркелген, 2014 жылғы 11 қазандағы аудандық «Вести» газетінде жарияланған, 2014 жылғы 11 қазандағы аудандық «Өрлеу»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Шортанды ауданы әкімдігінің 2010 жылғы 05 қаңтардағы № А-1/1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«Шортанды ауданында мүгедектер үшін жұмыс орындарының квотасын белгілеу туралы» (нормативтік құқықтық актілердің мемлекеттік тіркеу Тізілімінде № 1-18-104 болып тіркелген, 2010 жылғы 13 ақпандағы аудандық «Вести» газетінде жарияланған, 2010 жылғы 13 ақпандағы аудандық «Өрлеу»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Г.Сәдуақасова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