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f4cd" w14:textId="337f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2016 жылғы 8 ақпандағы № А-1/17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Қазақстан Республикасының Заңына сәйкес Шортанды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келесі қаулысының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Шортанды ауданы әкімдігінің 2014 жылғы 04 қыркүйектегі № А-8/208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коммуналдық мүлікті мүліктік жалдауға (жалға алуға) беру кезінде жалға алу төлемінің есептік мөлшерлемесін есептеу қағидасын бекіту туралы» (нормативтік құқықтық актілердің мемлекеттік тіркеу Тізілімінде № 4380 болып тіркелген, 2014 жылғы 11 қазандағы аудандық «Вести» газетінде жарияланған, 2014 жылғы 11 қазандағы аудандық «Өрлеу»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Шортанды ауданы әкімдігінің 2010 жылғы 05 қаңтардағы № А-1/1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«Шортанды ауданында мүгедектер үшін жұмыс орындарының квотасын белгілеу туралы» (нормативтік құқықтық актілердің мемлекеттік тіркеу Тізілімінде № 1-18-104 болып тіркелген, 2010 жылғы 13 ақпандағы аудандық «Вести» газетінде жарияланған, 2010 жылғы 13 ақпандағы аудандық «Өрлеу»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Г.Сәдуақасова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