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33ad6" w14:textId="2733a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Егіндікөл ауданы әкімдігі қаулысының күші жойылды деп тану туралы</w:t>
      </w:r>
    </w:p>
    <w:p>
      <w:pPr>
        <w:spacing w:after="0"/>
        <w:ind w:left="0"/>
        <w:jc w:val="both"/>
      </w:pPr>
      <w:r>
        <w:rPr>
          <w:rFonts w:ascii="Times New Roman"/>
          <w:b w:val="false"/>
          <w:i w:val="false"/>
          <w:color w:val="000000"/>
          <w:sz w:val="28"/>
        </w:rPr>
        <w:t>Ақмола облысы Егіндікөл ауданы әкімдігінің 2016 жылғы 21 сәуірдегі № а-4/64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Казақстан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Егіндікөл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Егіндікөл ауданы әкімдігінің:</w:t>
      </w:r>
      <w:r>
        <w:br/>
      </w:r>
      <w:r>
        <w:rPr>
          <w:rFonts w:ascii="Times New Roman"/>
          <w:b w:val="false"/>
          <w:i w:val="false"/>
          <w:color w:val="000000"/>
          <w:sz w:val="28"/>
        </w:rPr>
        <w:t>
      </w:t>
      </w:r>
      <w:r>
        <w:rPr>
          <w:rFonts w:ascii="Times New Roman"/>
          <w:b w:val="false"/>
          <w:i w:val="false"/>
          <w:color w:val="000000"/>
          <w:sz w:val="28"/>
        </w:rPr>
        <w:t xml:space="preserve">"Егіндікөл ауданы бойынша 2016 жылға қоғамдық жұмыстарға сұраныс пен ұсынысты айқындау, ұйымдардың тізбесін, қоғамдық жұмыстардың түрлерін, көлемі мен нақты жағдайларын, қатысушылардың еңбегіне төленетін ақының мөлшерін және олардың қаржыландыру көздерін бекіту туралы" 2015 жылғы 03 желтоқсандағы № а-12/192 (Ақмола облысы Әділет департаментінде нормативтық құқықтық актілерді мемлекеттік тіркеу тізілімінде 2015 жылғы 25 желтоқсандағы № 5141 тіркелген, 2016 жылғы 04 қаңтарда аудандық "Егіндікөл"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2. Осы қаулы қол қойылған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Егіндікөл</w:t>
            </w:r>
            <w:r>
              <w:rPr>
                <w:rFonts w:ascii="Times New Roman"/>
                <w:b w:val="false"/>
                <w:i w:val="false"/>
                <w:color w:val="000000"/>
                <w:sz w:val="20"/>
              </w:rPr>
              <w:t xml:space="preserve"> </w:t>
            </w:r>
            <w:r>
              <w:rPr>
                <w:rFonts w:ascii="Times New Roman"/>
                <w:b w:val="false"/>
                <w:i/>
                <w:color w:val="000000"/>
                <w:sz w:val="20"/>
              </w:rPr>
              <w:t>ауданының</w:t>
            </w:r>
            <w:r>
              <w:rPr>
                <w:rFonts w:ascii="Times New Roman"/>
                <w:b w:val="false"/>
                <w:i w:val="false"/>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Н.Төлепов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