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4e36" w14:textId="3a64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ауданындық мәслихатының кейбір шешімдерінің күші жойылуы туралы</w:t>
      </w:r>
    </w:p>
    <w:p>
      <w:pPr>
        <w:spacing w:after="0"/>
        <w:ind w:left="0"/>
        <w:jc w:val="both"/>
      </w:pPr>
      <w:r>
        <w:rPr>
          <w:rFonts w:ascii="Times New Roman"/>
          <w:b w:val="false"/>
          <w:i w:val="false"/>
          <w:color w:val="000000"/>
          <w:sz w:val="28"/>
        </w:rPr>
        <w:t>Ақмола облысы Астрахан аудандық мәслихатының 2016 жылғы 27 сәуірдегі № 6С-3-9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3 желтоқсандағы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Республикасының 1993 жылғы 8 желтоқсандағы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Заңдарына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Астрахан аудандық мәслихатының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Астрахан аудандық мәслихатының 2015 жылғы 27 мамырдағы № 5С-42-6 "Астрахан ауданында Қазақстан Республикасының жер заңнамасына сәйкес пайдаланылмайтын ауыл шаруашылығы мақсатындағы жерлерге бірыңғай жер салығын және жер салығының мөлшерлемесін арттыру туралы" (Нормативтік құқықтық актілерді мемлекеттік тіркеу тізілімінде № 4860 тіркелген, 2015 жылғы 24 шілдедегі аудандық "Маяк"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Астрахан аудандық мәслихатының 2014 жылғы 11 наурыздағы № 5С-27-3 "Астрахан ауданының Астрахан селосы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(Нормативтік құқықтық актілерді мемлекеттік тіркеу тізілімінде № 4108 тіркелген, 2014 жылғы 9 мамырдағы аудандық "Маяк"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Астрахан аудандық мәслихатының 2015 жылғы 13 ақпандағы № 5С-40-5 "Астрахан аудандық мәслихатының 2014 жылғы 11 наурыздағы № 5С-27-3 "Астрахан ауданының Астрахан селосы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шешіміне өзгеріс енгізу туралы (Нормативтік құқықтық актілерді мемлекеттік тіркеу тізілімінде № 4711 тіркелген, 2014 жылғы 9 мамырдағы аудандық "Маяк"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 қол қойған күннен бастап күшіне енеді және ықпал етеді.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 аудандық</w:t>
            </w:r>
            <w:r>
              <w:br/>
            </w:r>
            <w:r>
              <w:rPr>
                <w:rFonts w:ascii="Times New Roman"/>
                <w:b w:val="false"/>
                <w:i/>
                <w:color w:val="000000"/>
                <w:sz w:val="20"/>
              </w:rPr>
              <w:t>мәслихатының</w:t>
            </w:r>
            <w:r>
              <w:rPr>
                <w:rFonts w:ascii="Times New Roman"/>
                <w:b w:val="false"/>
                <w:i w:val="false"/>
                <w:color w:val="000000"/>
                <w:sz w:val="20"/>
              </w:rPr>
              <w:t xml:space="preserve"> </w:t>
            </w:r>
            <w:r>
              <w:rPr>
                <w:rFonts w:ascii="Times New Roman"/>
                <w:b w:val="false"/>
                <w:i/>
                <w:color w:val="000000"/>
                <w:sz w:val="20"/>
              </w:rPr>
              <w:t>сессия</w:t>
            </w:r>
            <w:r>
              <w:br/>
            </w:r>
            <w:r>
              <w:rPr>
                <w:rFonts w:ascii="Times New Roman"/>
                <w:b w:val="false"/>
                <w:i/>
                <w:color w:val="000000"/>
                <w:sz w:val="20"/>
              </w:rPr>
              <w:t>төрағасы,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Қожахмет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