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3f8e" w14:textId="e433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әкімдігінің қаулыларының күші жойылды деп тану туралы</w:t>
      </w:r>
    </w:p>
    <w:p>
      <w:pPr>
        <w:spacing w:after="0"/>
        <w:ind w:left="0"/>
        <w:jc w:val="both"/>
      </w:pPr>
      <w:r>
        <w:rPr>
          <w:rFonts w:ascii="Times New Roman"/>
          <w:b w:val="false"/>
          <w:i w:val="false"/>
          <w:color w:val="000000"/>
          <w:sz w:val="28"/>
        </w:rPr>
        <w:t>Ақмола облысы Астрахан ауданы әкімдігінің 2016 жылғы 19 сәуірдегі № 85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Казақстан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сәйкес, Астрахан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Астрахан ауданы әкімдігінің:</w:t>
      </w:r>
      <w:r>
        <w:br/>
      </w:r>
      <w:r>
        <w:rPr>
          <w:rFonts w:ascii="Times New Roman"/>
          <w:b w:val="false"/>
          <w:i w:val="false"/>
          <w:color w:val="000000"/>
          <w:sz w:val="28"/>
        </w:rPr>
        <w:t>
      </w:t>
      </w:r>
      <w:r>
        <w:rPr>
          <w:rFonts w:ascii="Times New Roman"/>
          <w:b w:val="false"/>
          <w:i w:val="false"/>
          <w:color w:val="000000"/>
          <w:sz w:val="28"/>
        </w:rPr>
        <w:t>Астрахан ауданы әкімдігінің "</w:t>
      </w:r>
      <w:r>
        <w:rPr>
          <w:rFonts w:ascii="Times New Roman"/>
          <w:b w:val="false"/>
          <w:i w:val="false"/>
          <w:color w:val="000000"/>
          <w:sz w:val="28"/>
        </w:rPr>
        <w:t>Астрахан ауданы</w:t>
      </w:r>
      <w:r>
        <w:rPr>
          <w:rFonts w:ascii="Times New Roman"/>
          <w:b w:val="false"/>
          <w:i w:val="false"/>
          <w:color w:val="000000"/>
          <w:sz w:val="28"/>
        </w:rPr>
        <w:t xml:space="preserve">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2015 жылғы 21 желтоқсандағы № 310 (Ақмола облысы Әділет департаментінде нормативтық құқықтік актілерді мемлекеттік тіркеу тізілімінде 2016 жылғы 12 қантарда № 5188 тіркелген, 2016 жылғы 27 қаңтар – 5 ақпан аралығында аудандық "Маяк" газетінде жарияланған);</w:t>
      </w:r>
      <w:r>
        <w:br/>
      </w:r>
      <w:r>
        <w:rPr>
          <w:rFonts w:ascii="Times New Roman"/>
          <w:b w:val="false"/>
          <w:i w:val="false"/>
          <w:color w:val="000000"/>
          <w:sz w:val="28"/>
        </w:rPr>
        <w:t>
      </w:t>
      </w:r>
      <w:r>
        <w:rPr>
          <w:rFonts w:ascii="Times New Roman"/>
          <w:b w:val="false"/>
          <w:i w:val="false"/>
          <w:color w:val="000000"/>
          <w:sz w:val="28"/>
        </w:rPr>
        <w:t>Астрахан ауданы әкімдгінің "</w:t>
      </w:r>
      <w:r>
        <w:rPr>
          <w:rFonts w:ascii="Times New Roman"/>
          <w:b w:val="false"/>
          <w:i w:val="false"/>
          <w:color w:val="000000"/>
          <w:sz w:val="28"/>
        </w:rPr>
        <w:t>2016 жылға</w:t>
      </w:r>
      <w:r>
        <w:rPr>
          <w:rFonts w:ascii="Times New Roman"/>
          <w:b w:val="false"/>
          <w:i w:val="false"/>
          <w:color w:val="000000"/>
          <w:sz w:val="28"/>
        </w:rPr>
        <w:t xml:space="preserve"> арналған Астрахан ауданының аумағында тұратын, нысаналы топтарға жататын тұлғалардың қосымша тізбесін белгілеу туралы" 2016 жылғы 19 қантардағы № 5 (Ақмола облысы Әділет департаментінде нормативтік құқықтық актілерді мемлекеттік тіркеу тізілімінде 2016 жылғы 4 ақпанда № 5241 тіркелген, 2016 жылғы 19 – 26 ақпанда аудандық "Маяк" газетінде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