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a39c" w14:textId="fc9a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әкімінің 2016 жылғы 2 маусымдағы №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 Заңына,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Қазақстан Республикасының 2016 жылғы 6 сәуірдегі Заңына сәйкес, қолданыстағы заңнамаға сәйкестендіру мақсатында, аудан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Ақкөл ауданы әкімінің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Сайлау учаскелерін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құру туралы" 2014 жылғы 31 желтоқсандағы № 20 (Нормативтік құқықтық актілерді мемлекеттік тіркеу тізілімінде № 4623 тіркелген, 2015 жылғы 13 ақпанда аудандық "Ақкөл өмірі" және "Знамя Родины KZ"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Ақкөл 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әкімінің 2014 жылғы 31 желтоқсандағы № 20 "Сайлау учаскелерін құру туралы" шешіміне өзгеріс енгізу туралы" 2015 жылғы 28 қазандағы № 18 (Нормативтік құқықтық актілерді мемлекеттік тіркеу тізілімінде № 5045 тіркелген, 2015 жылғы 20 қарашада аудандық "Ақкөл өмірі" және "Знамя Родины KZ"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