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b580" w14:textId="ae2b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30 маусымдағы № 6С-6/13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қалалық мәслихатының регламентін бекіту туралы" Степногорск қалалық мәслихатының 2014 жылғы 27 наурыздағы № 5С-26/14 (Нормативтік құқықтық актілерді мемлекеттік тіркеу тізілімінде № 4150 болып тіркелген, 2014 жылғы 15 мамырда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