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1e47" w14:textId="6a71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Степногорск қаласы халқының нысаналы топтарына жататын тұлғалардың, қосымша тізбесін белгілеу туралы" Степногорск қаласы әкімдігінің 2016 жылғы 25 наурыздағы № а-3/141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2016 жылғы 18 сәуірдегі № а-4/182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</w:t>
      </w:r>
      <w:r>
        <w:rPr>
          <w:rFonts w:ascii="Times New Roman"/>
          <w:b/>
          <w:i w:val="false"/>
          <w:color w:val="000000"/>
          <w:sz w:val="28"/>
        </w:rPr>
        <w:t>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Степногорск қаласы халқының нысаналы топтарына жататын тұлғалардың қосымша тізбесін белгілеу туралы" Степногорск қаласы әкімдігінің 2016 жылғы 25 наурыздағы № а-3/141 (2016 жылғы 15 сәуірдегі № 5290 нормативтік құқықтық актілердің мемлекеттік тіркеу тізілімінде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Степногорск қаласы әкімінің орынбасары Г.М. Әбіловаға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