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c64a" w14:textId="882c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Қаржы басқармасы" мемлекеттік мекемесі туралы ережені бекіту туралы" Астана қаласы әкімдігінің 2015 жылғы 4 наурыздағы № 113-319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7 желтоқсандағы № 113-2447 қаулысы. Күші жойылды - Астана қаласы әкімінің 2018 жылғы 28 ақпандағы № 113-374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Астана қаласы әкімінің 28.02.2018 </w:t>
      </w:r>
      <w:r>
        <w:rPr>
          <w:rFonts w:ascii="Times New Roman"/>
          <w:b w:val="false"/>
          <w:i w:val="false"/>
          <w:color w:val="000000"/>
          <w:sz w:val="28"/>
        </w:rPr>
        <w:t>№ 113-374</w:t>
      </w:r>
      <w:r>
        <w:rPr>
          <w:rFonts w:ascii="Times New Roman"/>
          <w:b w:val="false"/>
          <w:i w:val="false"/>
          <w:color w:val="ff0000"/>
          <w:sz w:val="28"/>
        </w:rPr>
        <w:t xml:space="preserve"> (қаулы қол қойылған күннен бастап 6 (алты) күнтізбелік күн ішінде күшіне енеді)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"Астана қаласының Қаржы басқармасы" мемлекеттік мекемесі туралы ережені бекіту туралы" Астана қаласы әкімдігінің 2015 жылғы 4 наурыздағы № 113-319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890 болып тіркелген, 2015 жылғы 21 наурыздағы № 31 (3236) "Астана ақшамы", 2015 жылғы 21 наурыздағы № 31 (3254) "Вечерняя Астана" газеттерінде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кіріспесіндегі</w:t>
      </w:r>
      <w:r>
        <w:rPr>
          <w:rFonts w:ascii="Times New Roman"/>
          <w:b w:val="false"/>
          <w:i w:val="false"/>
          <w:color w:val="000000"/>
          <w:sz w:val="28"/>
        </w:rPr>
        <w:t xml:space="preserve"> "Нормативтік құқықтық актілер туралы" 1998 жылғы 24 наурыздағы" деген сөздер мен сандар "Құқықтық актілер туралы" 2016 жылғы 6 сәуірдегі" деген сөздермен және сандармен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қаулымен бекітілген "Астана қаласының Қаржы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тармақшадан кейін мынадай мазмұндағы 5-1), 5-2) тармақшалармен толықтырылсын:</w:t>
      </w:r>
      <w:r>
        <w:br/>
      </w:r>
      <w:r>
        <w:rPr>
          <w:rFonts w:ascii="Times New Roman"/>
          <w:b w:val="false"/>
          <w:i w:val="false"/>
          <w:color w:val="000000"/>
          <w:sz w:val="28"/>
        </w:rPr>
        <w:t xml:space="preserve">
      </w:t>
      </w:r>
      <w:r>
        <w:rPr>
          <w:rFonts w:ascii="Times New Roman"/>
          <w:b w:val="false"/>
          <w:i w:val="false"/>
          <w:color w:val="000000"/>
          <w:sz w:val="28"/>
        </w:rPr>
        <w:t>"5-1) Басқарманың ағымдағы қаржы жылына арналған бюджеттік бағдарламаларын әзірлеу және мемлекеттік жоспарлау жөніндегі жергілікті уәкілетті органның келісімен бекіту;</w:t>
      </w:r>
      <w:r>
        <w:br/>
      </w:r>
      <w:r>
        <w:rPr>
          <w:rFonts w:ascii="Times New Roman"/>
          <w:b w:val="false"/>
          <w:i w:val="false"/>
          <w:color w:val="000000"/>
          <w:sz w:val="28"/>
        </w:rPr>
        <w:t xml:space="preserve">
      </w:t>
      </w:r>
      <w:r>
        <w:rPr>
          <w:rFonts w:ascii="Times New Roman"/>
          <w:b w:val="false"/>
          <w:i w:val="false"/>
          <w:color w:val="000000"/>
          <w:sz w:val="28"/>
        </w:rPr>
        <w:t>5-2) бюджеттік бағдарламалар әкімшісінің міндеттемелері мен төлемдері бойынша қаржыландыру жоспарына өзгерістер енгізуге бюджеттік бағдарламалар әкімшілері ұсынатын өтінімдердің Қазақстан Республикасының бюджеттік заңнамасына сәйкестігін тексеруді жүзеге асыру;";</w:t>
      </w:r>
      <w:r>
        <w:br/>
      </w:r>
      <w:r>
        <w:rPr>
          <w:rFonts w:ascii="Times New Roman"/>
          <w:b w:val="false"/>
          <w:i w:val="false"/>
          <w:color w:val="000000"/>
          <w:sz w:val="28"/>
        </w:rPr>
        <w:t xml:space="preserve">
      </w:t>
      </w:r>
      <w:r>
        <w:rPr>
          <w:rFonts w:ascii="Times New Roman"/>
          <w:b w:val="false"/>
          <w:i w:val="false"/>
          <w:color w:val="000000"/>
          <w:sz w:val="28"/>
        </w:rPr>
        <w:t>11) тармақшадан кейін мынадай мазмұндағы 11-1)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"11-1) әкімдікке жергілікті уәкілетті орган резервінің ақшасын пайдалану және тиісті кезеңге оның қалдығы туралы ақпаратты ай сайын ұсыну;".</w:t>
      </w:r>
      <w:r>
        <w:br/>
      </w:r>
      <w:r>
        <w:rPr>
          <w:rFonts w:ascii="Times New Roman"/>
          <w:b w:val="false"/>
          <w:i w:val="false"/>
          <w:color w:val="000000"/>
          <w:sz w:val="28"/>
        </w:rPr>
        <w:t xml:space="preserve">
      </w:t>
      </w:r>
      <w:r>
        <w:rPr>
          <w:rFonts w:ascii="Times New Roman"/>
          <w:b w:val="false"/>
          <w:i w:val="false"/>
          <w:color w:val="000000"/>
          <w:sz w:val="28"/>
        </w:rPr>
        <w:t>14) тармақша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"14) жергілікті бюджеттік бағдарламалардың әкімшілерінен тоқсандық және жылдық жиынтық бюджеттік және шоғырландырылған есептілікті қабылдауды және тексеруді жүзеге асыру;";</w:t>
      </w:r>
      <w:r>
        <w:br/>
      </w:r>
      <w:r>
        <w:rPr>
          <w:rFonts w:ascii="Times New Roman"/>
          <w:b w:val="false"/>
          <w:i w:val="false"/>
          <w:color w:val="000000"/>
          <w:sz w:val="28"/>
        </w:rPr>
        <w:t xml:space="preserve">
      </w:t>
      </w:r>
      <w:r>
        <w:rPr>
          <w:rFonts w:ascii="Times New Roman"/>
          <w:b w:val="false"/>
          <w:i w:val="false"/>
          <w:color w:val="000000"/>
          <w:sz w:val="28"/>
        </w:rPr>
        <w:t>мынадай мазмұндағы 14-1), 14-2) тармақшалармен толықтырылсын:</w:t>
      </w:r>
      <w:r>
        <w:br/>
      </w:r>
      <w:r>
        <w:rPr>
          <w:rFonts w:ascii="Times New Roman"/>
          <w:b w:val="false"/>
          <w:i w:val="false"/>
          <w:color w:val="000000"/>
          <w:sz w:val="28"/>
        </w:rPr>
        <w:t xml:space="preserve">
      </w:t>
      </w:r>
      <w:r>
        <w:rPr>
          <w:rFonts w:ascii="Times New Roman"/>
          <w:b w:val="false"/>
          <w:i w:val="false"/>
          <w:color w:val="000000"/>
          <w:sz w:val="28"/>
        </w:rPr>
        <w:t>"14-1) жартыжылдық және жылдық шоғырландырылған қаржылық есептілікті жасау және бюджеттің атқарылуы бойынша орталық уәкілетті органға ұсыну;</w:t>
      </w:r>
      <w:r>
        <w:br/>
      </w:r>
      <w:r>
        <w:rPr>
          <w:rFonts w:ascii="Times New Roman"/>
          <w:b w:val="false"/>
          <w:i w:val="false"/>
          <w:color w:val="000000"/>
          <w:sz w:val="28"/>
        </w:rPr>
        <w:t xml:space="preserve">
      </w:t>
      </w:r>
      <w:r>
        <w:rPr>
          <w:rFonts w:ascii="Times New Roman"/>
          <w:b w:val="false"/>
          <w:i w:val="false"/>
          <w:color w:val="000000"/>
          <w:sz w:val="28"/>
        </w:rPr>
        <w:t>14-2) ашық бюджеттердің интернет-порталына ақпарат орналастыру;";</w:t>
      </w:r>
      <w:r>
        <w:br/>
      </w:r>
      <w:r>
        <w:rPr>
          <w:rFonts w:ascii="Times New Roman"/>
          <w:b w:val="false"/>
          <w:i w:val="false"/>
          <w:color w:val="000000"/>
          <w:sz w:val="28"/>
        </w:rPr>
        <w:t xml:space="preserve">
      </w:t>
      </w:r>
      <w:r>
        <w:rPr>
          <w:rFonts w:ascii="Times New Roman"/>
          <w:b w:val="false"/>
          <w:i w:val="false"/>
          <w:color w:val="000000"/>
          <w:sz w:val="28"/>
        </w:rPr>
        <w:t>25) тармақшадан кейін мынадай мазмұндағы 25-1), 25-2), 25-3), 25-4) тармақшалармен толықтырылсын:</w:t>
      </w:r>
      <w:r>
        <w:br/>
      </w:r>
      <w:r>
        <w:rPr>
          <w:rFonts w:ascii="Times New Roman"/>
          <w:b w:val="false"/>
          <w:i w:val="false"/>
          <w:color w:val="000000"/>
          <w:sz w:val="28"/>
        </w:rPr>
        <w:t xml:space="preserve">
      </w:t>
      </w:r>
      <w:r>
        <w:rPr>
          <w:rFonts w:ascii="Times New Roman"/>
          <w:b w:val="false"/>
          <w:i w:val="false"/>
          <w:color w:val="000000"/>
          <w:sz w:val="28"/>
        </w:rPr>
        <w:t>"25-1) Астана қаласының жергілікті атқарушы органының қарыз алуын мемлекеттік және үкіметтік бағдарламаларды іске асыру шеңберінде тұрғын үй құрылысын қаржыландыру үшін ішкі нарықта айналысқа жіберу үшін мемлекеттік бағалы қағаздар шығаруы түрінде жүзеге асыру;</w:t>
      </w:r>
      <w:r>
        <w:br/>
      </w:r>
      <w:r>
        <w:rPr>
          <w:rFonts w:ascii="Times New Roman"/>
          <w:b w:val="false"/>
          <w:i w:val="false"/>
          <w:color w:val="000000"/>
          <w:sz w:val="28"/>
        </w:rPr>
        <w:t xml:space="preserve">
      </w:t>
      </w:r>
      <w:r>
        <w:rPr>
          <w:rFonts w:ascii="Times New Roman"/>
          <w:b w:val="false"/>
          <w:i w:val="false"/>
          <w:color w:val="000000"/>
          <w:sz w:val="28"/>
        </w:rPr>
        <w:t>25-2) жергілікті атқарушы органдардың мемлекеттік-жекешелік әріптестік жобалары бойынша мемлекеттік міндеттемелерді, оның ішінде мемлекеттік концессиялық міндеттемелерді қабылдауды жүзеге асыру;</w:t>
      </w:r>
      <w:r>
        <w:br/>
      </w:r>
      <w:r>
        <w:rPr>
          <w:rFonts w:ascii="Times New Roman"/>
          <w:b w:val="false"/>
          <w:i w:val="false"/>
          <w:color w:val="000000"/>
          <w:sz w:val="28"/>
        </w:rPr>
        <w:t xml:space="preserve">
      </w:t>
      </w:r>
      <w:r>
        <w:rPr>
          <w:rFonts w:ascii="Times New Roman"/>
          <w:b w:val="false"/>
          <w:i w:val="false"/>
          <w:color w:val="000000"/>
          <w:sz w:val="28"/>
        </w:rPr>
        <w:t>25-3)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мониторингін жүзеге асыру;</w:t>
      </w:r>
      <w:r>
        <w:br/>
      </w:r>
      <w:r>
        <w:rPr>
          <w:rFonts w:ascii="Times New Roman"/>
          <w:b w:val="false"/>
          <w:i w:val="false"/>
          <w:color w:val="000000"/>
          <w:sz w:val="28"/>
        </w:rPr>
        <w:t xml:space="preserve">
      </w:t>
      </w:r>
      <w:r>
        <w:rPr>
          <w:rFonts w:ascii="Times New Roman"/>
          <w:b w:val="false"/>
          <w:i w:val="false"/>
          <w:color w:val="000000"/>
          <w:sz w:val="28"/>
        </w:rPr>
        <w:t>25-4) жекешелік әріптестікті айқындау үшін конкурстық комиссияға қатысу;".</w:t>
      </w:r>
      <w:r>
        <w:br/>
      </w:r>
      <w:r>
        <w:rPr>
          <w:rFonts w:ascii="Times New Roman"/>
          <w:b w:val="false"/>
          <w:i w:val="false"/>
          <w:color w:val="000000"/>
          <w:sz w:val="28"/>
        </w:rPr>
        <w:t xml:space="preserve">
      </w:t>
      </w:r>
      <w:r>
        <w:rPr>
          <w:rFonts w:ascii="Times New Roman"/>
          <w:b w:val="false"/>
          <w:i w:val="false"/>
          <w:color w:val="000000"/>
          <w:sz w:val="28"/>
        </w:rPr>
        <w:t>2. "Астана қаласының Қаржы басқармасы" мемлекеттік мекемесінің басшысына осы қаулыны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қол қойылған күнінен бастап күшіне енеді.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