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6aa" w14:textId="469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щешімдерінің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9 желтоқсандағы № 29-8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 жылғы 24 наурыздағы № 213 "Нормативтік құқықтық актілер туралы"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С. 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желтоқсан № 29-8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2013 жылғы 13 желтоқсандағы "Батыс Қазақстан облыс бойынша 2014 жылғы әлеуметтік маңызы бар қатынастардың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(2013 жылғы 25 желтоқсандағы Нормативтік құқықтық актілерді мемлекеттік тіркеу тізілімінде № 3377 нөмірмен ҚР Әділет Министірлігі БҚО Әділет департаментінде тіркелген, "Орал өңірі" газетінің 2013 жылғы 28 желтоқсанда № 157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2014 жылғы 27 маусымдағы "Батыс Қазақстан облысы бойынша 2014 жылғы әлеукметтік маңызы бар ауылдық және ауданішілік қатынастардың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 18-7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 жылғы 17 шілдеде Нормативтік құқықтық актілерді мемлекеттік тіркеу тізілімінде № 3587 нөмірмен ҚР Әділет Министірлігі БҚО Әділет департаментінде тіркелген, "Орал өңірі" газетінің 2014 жылғы 22 шілдеде № 81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