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e65b5" w14:textId="03e6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кейбір нормативтік құқықтық қаулыларының күші жойылды деп тану туралы</w:t>
      </w:r>
    </w:p>
    <w:p>
      <w:pPr>
        <w:spacing w:after="0"/>
        <w:ind w:left="0"/>
        <w:jc w:val="both"/>
      </w:pPr>
      <w:r>
        <w:rPr>
          <w:rFonts w:ascii="Times New Roman"/>
          <w:b w:val="false"/>
          <w:i w:val="false"/>
          <w:color w:val="000000"/>
          <w:sz w:val="28"/>
        </w:rPr>
        <w:t>Оңтүстік Қазақстан облыстық әкімдігінің 2015 жылғы 28 желтоқсандағы № 438 қаулысы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Оңтүстік Қазақстан облысы әкімдігінің кейбір нормативтік құқықтық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2016 жылдың 1 қаңтарынан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 аппаратының басшысы орынбасары Б.Жылқышиевқа жүктелсін.</w:t>
      </w:r>
    </w:p>
    <w:bookmarkEnd w:id="0"/>
    <w:p>
      <w:pPr>
        <w:spacing w:after="0"/>
        <w:ind w:left="0"/>
        <w:jc w:val="both"/>
      </w:pPr>
      <w:r>
        <w:rPr>
          <w:rFonts w:ascii="Times New Roman"/>
          <w:b w:val="false"/>
          <w:i/>
          <w:color w:val="000000"/>
          <w:sz w:val="28"/>
        </w:rPr>
        <w:t>      Облыс әкімі                                Б.Атамқұлов</w:t>
      </w:r>
    </w:p>
    <w:p>
      <w:pPr>
        <w:spacing w:after="0"/>
        <w:ind w:left="0"/>
        <w:jc w:val="both"/>
      </w:pPr>
      <w:r>
        <w:rPr>
          <w:rFonts w:ascii="Times New Roman"/>
          <w:b w:val="false"/>
          <w:i/>
          <w:color w:val="000000"/>
          <w:sz w:val="28"/>
        </w:rPr>
        <w:t>      Д.Сатыбалды</w:t>
      </w:r>
      <w:r>
        <w:br/>
      </w:r>
      <w:r>
        <w:rPr>
          <w:rFonts w:ascii="Times New Roman"/>
          <w:b w:val="false"/>
          <w:i w:val="false"/>
          <w:color w:val="000000"/>
          <w:sz w:val="28"/>
        </w:rPr>
        <w:t>
</w:t>
      </w:r>
      <w:r>
        <w:rPr>
          <w:rFonts w:ascii="Times New Roman"/>
          <w:b w:val="false"/>
          <w:i/>
          <w:color w:val="000000"/>
          <w:sz w:val="28"/>
        </w:rPr>
        <w:t>      Б.Жылқышиев</w:t>
      </w:r>
      <w:r>
        <w:br/>
      </w:r>
      <w:r>
        <w:rPr>
          <w:rFonts w:ascii="Times New Roman"/>
          <w:b w:val="false"/>
          <w:i w:val="false"/>
          <w:color w:val="000000"/>
          <w:sz w:val="28"/>
        </w:rPr>
        <w:t>
</w:t>
      </w:r>
      <w:r>
        <w:rPr>
          <w:rFonts w:ascii="Times New Roman"/>
          <w:b w:val="false"/>
          <w:i/>
          <w:color w:val="000000"/>
          <w:sz w:val="28"/>
        </w:rPr>
        <w:t>      Е.Айтаханов</w:t>
      </w:r>
      <w:r>
        <w:br/>
      </w:r>
      <w:r>
        <w:rPr>
          <w:rFonts w:ascii="Times New Roman"/>
          <w:b w:val="false"/>
          <w:i w:val="false"/>
          <w:color w:val="000000"/>
          <w:sz w:val="28"/>
        </w:rPr>
        <w:t>
</w:t>
      </w:r>
      <w:r>
        <w:rPr>
          <w:rFonts w:ascii="Times New Roman"/>
          <w:b w:val="false"/>
          <w:i/>
          <w:color w:val="000000"/>
          <w:sz w:val="28"/>
        </w:rPr>
        <w:t>      С.Қаныбеков</w:t>
      </w:r>
      <w:r>
        <w:br/>
      </w:r>
      <w:r>
        <w:rPr>
          <w:rFonts w:ascii="Times New Roman"/>
          <w:b w:val="false"/>
          <w:i w:val="false"/>
          <w:color w:val="000000"/>
          <w:sz w:val="28"/>
        </w:rPr>
        <w:t>
</w:t>
      </w:r>
      <w:r>
        <w:rPr>
          <w:rFonts w:ascii="Times New Roman"/>
          <w:b w:val="false"/>
          <w:i/>
          <w:color w:val="000000"/>
          <w:sz w:val="28"/>
        </w:rPr>
        <w:t>      Е.Садыр</w:t>
      </w:r>
      <w:r>
        <w:br/>
      </w:r>
      <w:r>
        <w:rPr>
          <w:rFonts w:ascii="Times New Roman"/>
          <w:b w:val="false"/>
          <w:i w:val="false"/>
          <w:color w:val="000000"/>
          <w:sz w:val="28"/>
        </w:rPr>
        <w:t>
</w:t>
      </w:r>
      <w:r>
        <w:rPr>
          <w:rFonts w:ascii="Times New Roman"/>
          <w:b w:val="false"/>
          <w:i/>
          <w:color w:val="000000"/>
          <w:sz w:val="28"/>
        </w:rPr>
        <w:t>      С.Тұяқбаев</w:t>
      </w:r>
      <w:r>
        <w:br/>
      </w:r>
      <w:r>
        <w:rPr>
          <w:rFonts w:ascii="Times New Roman"/>
          <w:b w:val="false"/>
          <w:i w:val="false"/>
          <w:color w:val="000000"/>
          <w:sz w:val="28"/>
        </w:rPr>
        <w:t>
</w:t>
      </w:r>
      <w:r>
        <w:rPr>
          <w:rFonts w:ascii="Times New Roman"/>
          <w:b w:val="false"/>
          <w:i/>
          <w:color w:val="000000"/>
          <w:sz w:val="28"/>
        </w:rPr>
        <w:t>      А.Абдуллаев</w:t>
      </w:r>
      <w:r>
        <w:br/>
      </w:r>
      <w:r>
        <w:rPr>
          <w:rFonts w:ascii="Times New Roman"/>
          <w:b w:val="false"/>
          <w:i w:val="false"/>
          <w:color w:val="000000"/>
          <w:sz w:val="28"/>
        </w:rPr>
        <w:t>
</w:t>
      </w:r>
      <w:r>
        <w:rPr>
          <w:rFonts w:ascii="Times New Roman"/>
          <w:b w:val="false"/>
          <w:i/>
          <w:color w:val="000000"/>
          <w:sz w:val="28"/>
        </w:rPr>
        <w:t>      К.Мендебаев</w:t>
      </w:r>
    </w:p>
    <w:bookmarkStart w:name="z5" w:id="1"/>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2015 жылғы «28» желтоқсандағы</w:t>
      </w:r>
      <w:r>
        <w:br/>
      </w:r>
      <w:r>
        <w:rPr>
          <w:rFonts w:ascii="Times New Roman"/>
          <w:b w:val="false"/>
          <w:i w:val="false"/>
          <w:color w:val="000000"/>
          <w:sz w:val="28"/>
        </w:rPr>
        <w:t>
№ 438 қаулысына қосымша</w:t>
      </w:r>
    </w:p>
    <w:bookmarkEnd w:id="1"/>
    <w:bookmarkStart w:name="z6" w:id="2"/>
    <w:p>
      <w:pPr>
        <w:spacing w:after="0"/>
        <w:ind w:left="0"/>
        <w:jc w:val="left"/>
      </w:pPr>
      <w:r>
        <w:rPr>
          <w:rFonts w:ascii="Times New Roman"/>
          <w:b/>
          <w:i w:val="false"/>
          <w:color w:val="000000"/>
        </w:rPr>
        <w:t xml:space="preserve"> 
Оңтүстік Қазақстан облысы әкімдігінің кейбiр күші жойылған нормативтік құқықтық қаулыларының тiзбесi</w:t>
      </w:r>
    </w:p>
    <w:bookmarkEnd w:id="2"/>
    <w:bookmarkStart w:name="z7" w:id="3"/>
    <w:p>
      <w:pPr>
        <w:spacing w:after="0"/>
        <w:ind w:left="0"/>
        <w:jc w:val="both"/>
      </w:pPr>
      <w:r>
        <w:rPr>
          <w:rFonts w:ascii="Times New Roman"/>
          <w:b w:val="false"/>
          <w:i w:val="false"/>
          <w:color w:val="000000"/>
          <w:sz w:val="28"/>
        </w:rPr>
        <w:t>
      1. Оңтүстік Қазақстан облысы әкімдігінің 2008 жылғы 1 желтоқсандағы «Азаматтық қызметші болып табылатын және ауылдық жерде жұмыс істейтін денсаулық сақтау, әлеуметтік қамсыздандыру, бiлiм беру, мәдениет, спорт және ветеринария саласындағы мамандар лауазымдарының тізбесін анықтау туралы» № 426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2000-нөмірімен тіркелген, 2008 жылғы 25 желтоқсанда «Оңтүстік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2. Оңтүстік Қазақстан облысы әкімдігінің 2014 жылғы 8 шілдедегі «Оңтүстік Қазақстан облысы әкімдігінің 2008 жылғы 1 желтоқсандағы № 426 «Азаматтық қызметші болып табылатын және ауылдық жерде жұмыс істейтін денсаулық сақтау, әлеуметтік қамсыздандыру, бiлiм беру, мәдениет, спорт және ветеринария саласындағы мамандар лауазымдарының тізбесін анықтау туралы» қаулысына өзгерістер мен толықтырулар енгізу туралы» № 218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2771-нөмірімен тіркелген, 2014 жылғы 21 тамызда «Оңтүстік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3. Оңтүстік Қазақстан облысы әкімдігінің 2014 жылғы 18 желтоқсандағы «Оңтүстік Қазақстан облысы әкімдігінің 2008 жылғы 1 желтоқсандағы № 426 «Азаматтық қызметші болып табылатын және ауылдық жерде жұмыс істейтін денсаулық сақтау, әлеуметтік қамсыздандыру, бiлiм беру, мәдениет, спорт және ветеринария саласындағы мамандар лауазымдарының тізбесін анықтау туралы» қаулысына өзгерістер» № 396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2936-нөмірімен тіркелген, 2015 жылғы 7 қаңтарда «Оңтүстік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4. Оңтүстік Қазақстан облысы әкімдігінің 2013 жылғы 18 қарашадағы «Оңтүстік Қазақстан облысы әкімі аппаратының және облыстық бюджеттен қаржыландырылатын атқарушы органдардың мемлекеттік қызметшілерінің қызмет этикасының қағидаларын бекіту туралы» № 325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2424-нөмірімен тіркелген, 2013 жылғы 13 желтоқсанда «Оңтүстік Қазақстан» газетінде жарияланған).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