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7451" w14:textId="80b7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 әкімінің 2015 жылғы 20 сәуірдегі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айшық ауылдық округі әкімінің 2015 жылғы 15 маусымдағы № 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"Махамбет аудандық аумақтық инспекциясы" мемлекеттік мекемесінің Бас мемлекеттік ветеринариялық-санитариялық инспекторының 2015 жылғы 11 маусымдағы № 138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йшық ауылдық округі әкімінің 2015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193 болып тіркеліп, "Жайық шұғыласы" газетінің 2015 жылдың 07 мамырындағы № 18 (6175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йш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