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a156" w14:textId="ccca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әкімдігінің 2015 жылғы 17 сәуірдегі № 25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5 жылғы 12 қазандағы № 4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әкімдігінің 2015 жылғы 17 сәуірдегі № 257 "Махамбет ауданының шалғайдағы елді мекендерінде тұратын балаларды жалпы білім беретін мектептерге тасымалдаудың схемалары мен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18 мамырдағы № 3208 болып тіркеліп, аудандық "Жайық шұғыласы" газетінің 2015 жылғы 21 мамырдағы № 20 (6177) санында жарияланған)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Нәути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