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96344" w14:textId="f09634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Жылыой ауданының әкімдігінің 2015 жылғы 9 ақпандағы № 83 "Аудандық коммуналдық мүлікті мүліктік жалдауға (жалға алуға) беру кезінде жалдау ақыcының мөлшерлемесін есептеу қағидаcын бекіту туралы" қаулысының күшін жою туралы</w:t>
      </w:r>
    </w:p>
    <w:p>
      <w:pPr>
        <w:spacing w:after="0"/>
        <w:ind w:left="0"/>
        <w:jc w:val="both"/>
      </w:pPr>
      <w:r>
        <w:rPr>
          <w:rFonts w:ascii="Times New Roman"/>
          <w:b w:val="false"/>
          <w:i w:val="false"/>
          <w:color w:val="000000"/>
          <w:sz w:val="28"/>
        </w:rPr>
        <w:t>Атырау облысы Жылыой ауданы әкімдігінің 2015 жылғы 15 мамырдағы № 228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кейбір заңнамалық актілеріне мемлекеттік басқару деңгейлері арасындағы өлілеттіктердің аражігін ажырату мәселелері бойынша өзгерістер мен толықтырулар енгізу туралы" Қазақстан Республикасының 2014 жылғы 29 қыркүйектегі Заңының,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және "Мемлекеттік мүлік туралы" Қазақстан Республикасының 2011 жылғы 1 наурызындағы Заңының 74-бабының </w:t>
      </w:r>
      <w:r>
        <w:rPr>
          <w:rFonts w:ascii="Times New Roman"/>
          <w:b w:val="false"/>
          <w:i w:val="false"/>
          <w:color w:val="000000"/>
          <w:sz w:val="28"/>
        </w:rPr>
        <w:t>3-тармағын</w:t>
      </w:r>
      <w:r>
        <w:rPr>
          <w:rFonts w:ascii="Times New Roman"/>
          <w:b w:val="false"/>
          <w:i w:val="false"/>
          <w:color w:val="000000"/>
          <w:sz w:val="28"/>
        </w:rPr>
        <w:t xml:space="preserve">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Жылыой ауданының әкімдігінің 2015 жылғы 9 ақпандағы № 83 "Аудандық коммуналдық мүлікті мүліктік жалдауға (жалға алуға) беру кезінде жалдау ақыcының мөлшерлемесін есептеу қағидаcын бекіту туралы" Атырау облысы Әділет Департаменті Нормативтік құқықтық акті 2015 жылғы 2 наурызда Нормативтік құқықтық кесімдерді мемлекеттік тіркеудің тізіліміне № 3113 болып енгізілген, аудандық "Кең Жылыой" газетінің 2015 жылғы 12 наурыздағы № 10 санында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жойылған деп танылсын.</w:t>
      </w:r>
      <w:r>
        <w:br/>
      </w:r>
      <w:r>
        <w:rPr>
          <w:rFonts w:ascii="Times New Roman"/>
          <w:b w:val="false"/>
          <w:i w:val="false"/>
          <w:color w:val="000000"/>
          <w:sz w:val="28"/>
        </w:rPr>
        <w:t>
      2. Осы қаулының орындалуын бақылау аудан әкімі аппаратының басшысы Ә. Шәкіровке жүктелсін.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Ахметов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